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A" w:rsidRPr="00994440" w:rsidRDefault="00D536FA" w:rsidP="00D536FA">
      <w:pPr>
        <w:pStyle w:val="ConsPlusTitlePage"/>
        <w:tabs>
          <w:tab w:val="left" w:pos="364"/>
        </w:tabs>
        <w:jc w:val="right"/>
        <w:rPr>
          <w:rFonts w:ascii="Times New Roman" w:hAnsi="Times New Roman" w:cs="Times New Roman"/>
          <w:sz w:val="25"/>
          <w:szCs w:val="25"/>
        </w:rPr>
      </w:pPr>
      <w:r w:rsidRPr="00994440">
        <w:rPr>
          <w:rFonts w:ascii="Times New Roman" w:hAnsi="Times New Roman" w:cs="Times New Roman"/>
          <w:sz w:val="25"/>
          <w:szCs w:val="25"/>
        </w:rPr>
        <w:t xml:space="preserve">                                      Проект</w:t>
      </w:r>
    </w:p>
    <w:p w:rsidR="00F5780C" w:rsidRPr="00994440" w:rsidRDefault="00F5780C" w:rsidP="00955CEA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994440">
        <w:rPr>
          <w:rFonts w:ascii="Times New Roman" w:hAnsi="Times New Roman" w:cs="Times New Roman"/>
          <w:sz w:val="25"/>
          <w:szCs w:val="25"/>
        </w:rPr>
        <w:t>ПСКОВСКАЯ ГОРОДСКАЯ ДУМА</w:t>
      </w:r>
    </w:p>
    <w:p w:rsidR="00F5780C" w:rsidRPr="00994440" w:rsidRDefault="00F5780C" w:rsidP="00955CEA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994440">
        <w:rPr>
          <w:rFonts w:ascii="Times New Roman" w:hAnsi="Times New Roman" w:cs="Times New Roman"/>
          <w:sz w:val="25"/>
          <w:szCs w:val="25"/>
        </w:rPr>
        <w:t>РЕШЕНИЕ</w:t>
      </w:r>
      <w:r w:rsidRPr="00994440">
        <w:rPr>
          <w:sz w:val="25"/>
          <w:szCs w:val="25"/>
        </w:rPr>
        <w:tab/>
      </w:r>
    </w:p>
    <w:p w:rsidR="00F5780C" w:rsidRPr="00994440" w:rsidRDefault="00F5780C" w:rsidP="00F5780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5"/>
          <w:szCs w:val="25"/>
        </w:rPr>
      </w:pPr>
    </w:p>
    <w:p w:rsidR="000D0444" w:rsidRDefault="003F39D0" w:rsidP="001B22B6">
      <w:pPr>
        <w:pStyle w:val="ConsPlusTitlePage"/>
        <w:tabs>
          <w:tab w:val="left" w:pos="364"/>
        </w:tabs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994440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О принятии бюджета города Пскова на 20</w:t>
      </w:r>
      <w:r w:rsidR="00EB1461" w:rsidRPr="00994440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2</w:t>
      </w:r>
      <w:r w:rsidR="000D044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4</w:t>
      </w:r>
      <w:r w:rsidRPr="00994440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год и плановый период 202</w:t>
      </w:r>
      <w:r w:rsidR="000D044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5</w:t>
      </w:r>
      <w:r w:rsidR="00EB1461" w:rsidRPr="00994440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и 202</w:t>
      </w:r>
      <w:r w:rsidR="000D0444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6</w:t>
      </w:r>
      <w:r w:rsidRPr="00994440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годов</w:t>
      </w:r>
      <w:r w:rsidR="002F6935" w:rsidRPr="00994440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 </w:t>
      </w:r>
      <w:r w:rsidRPr="00994440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 xml:space="preserve"> </w:t>
      </w:r>
    </w:p>
    <w:p w:rsidR="003F39D0" w:rsidRPr="00994440" w:rsidRDefault="003F39D0" w:rsidP="001B22B6">
      <w:pPr>
        <w:pStyle w:val="ConsPlusTitlePage"/>
        <w:tabs>
          <w:tab w:val="left" w:pos="364"/>
        </w:tabs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 w:rsidRPr="00994440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в первом чтении</w:t>
      </w:r>
    </w:p>
    <w:p w:rsidR="00743FC9" w:rsidRPr="00994440" w:rsidRDefault="00743FC9" w:rsidP="002D58B0">
      <w:pPr>
        <w:tabs>
          <w:tab w:val="left" w:pos="364"/>
        </w:tabs>
        <w:jc w:val="both"/>
        <w:rPr>
          <w:rFonts w:eastAsia="Calibri"/>
          <w:bCs/>
          <w:sz w:val="16"/>
          <w:szCs w:val="16"/>
          <w:lang w:eastAsia="en-US"/>
        </w:rPr>
      </w:pPr>
    </w:p>
    <w:p w:rsidR="00824967" w:rsidRPr="00994440" w:rsidRDefault="003F39D0" w:rsidP="00E21949">
      <w:pPr>
        <w:tabs>
          <w:tab w:val="left" w:pos="364"/>
        </w:tabs>
        <w:ind w:firstLine="709"/>
        <w:jc w:val="both"/>
        <w:rPr>
          <w:rStyle w:val="a6"/>
          <w:bCs/>
          <w:color w:val="auto"/>
          <w:sz w:val="25"/>
          <w:szCs w:val="25"/>
          <w:u w:val="none"/>
        </w:rPr>
      </w:pPr>
      <w:r w:rsidRPr="00994440">
        <w:rPr>
          <w:rStyle w:val="a6"/>
          <w:rFonts w:eastAsiaTheme="minorHAnsi"/>
          <w:color w:val="auto"/>
          <w:sz w:val="25"/>
          <w:szCs w:val="25"/>
          <w:u w:val="none"/>
        </w:rPr>
        <w:t xml:space="preserve">В соответствии с </w:t>
      </w:r>
      <w:hyperlink r:id="rId6" w:history="1">
        <w:r w:rsidRPr="00994440">
          <w:rPr>
            <w:rStyle w:val="a6"/>
            <w:bCs/>
            <w:color w:val="auto"/>
            <w:sz w:val="25"/>
            <w:szCs w:val="25"/>
            <w:u w:val="none"/>
          </w:rPr>
          <w:t>Положением</w:t>
        </w:r>
      </w:hyperlink>
      <w:r w:rsidRPr="00994440">
        <w:rPr>
          <w:rStyle w:val="a6"/>
          <w:rFonts w:eastAsiaTheme="minorHAnsi"/>
          <w:color w:val="auto"/>
          <w:sz w:val="25"/>
          <w:szCs w:val="25"/>
          <w:u w:val="none"/>
        </w:rPr>
        <w:t xml:space="preserve"> о бюджетном процессе в муниципальном образовании «Город Псков», утвержденным </w:t>
      </w:r>
      <w:r w:rsidR="00BC67FC" w:rsidRPr="00994440">
        <w:rPr>
          <w:rStyle w:val="a6"/>
          <w:rFonts w:eastAsiaTheme="minorHAnsi"/>
          <w:color w:val="auto"/>
          <w:sz w:val="25"/>
          <w:szCs w:val="25"/>
          <w:u w:val="none"/>
        </w:rPr>
        <w:t>Р</w:t>
      </w:r>
      <w:r w:rsidRPr="00994440">
        <w:rPr>
          <w:rStyle w:val="a6"/>
          <w:rFonts w:eastAsiaTheme="minorHAnsi"/>
          <w:color w:val="auto"/>
          <w:sz w:val="25"/>
          <w:szCs w:val="25"/>
          <w:u w:val="none"/>
        </w:rPr>
        <w:t>ешением Псковской городской Думы от 27.02.</w:t>
      </w:r>
      <w:r w:rsidR="00EB1461" w:rsidRPr="00994440">
        <w:rPr>
          <w:rStyle w:val="a6"/>
          <w:rFonts w:eastAsiaTheme="minorHAnsi"/>
          <w:color w:val="auto"/>
          <w:sz w:val="25"/>
          <w:szCs w:val="25"/>
          <w:u w:val="none"/>
        </w:rPr>
        <w:t>20</w:t>
      </w:r>
      <w:r w:rsidRPr="00994440">
        <w:rPr>
          <w:rStyle w:val="a6"/>
          <w:rFonts w:eastAsiaTheme="minorHAnsi"/>
          <w:color w:val="auto"/>
          <w:sz w:val="25"/>
          <w:szCs w:val="25"/>
          <w:u w:val="none"/>
        </w:rPr>
        <w:t>13 №</w:t>
      </w:r>
      <w:r w:rsidR="00EB1461" w:rsidRPr="00994440">
        <w:rPr>
          <w:rStyle w:val="a6"/>
          <w:rFonts w:eastAsiaTheme="minorHAnsi"/>
          <w:color w:val="auto"/>
          <w:sz w:val="25"/>
          <w:szCs w:val="25"/>
          <w:u w:val="none"/>
        </w:rPr>
        <w:t xml:space="preserve"> </w:t>
      </w:r>
      <w:r w:rsidRPr="00994440">
        <w:rPr>
          <w:rStyle w:val="a6"/>
          <w:rFonts w:eastAsiaTheme="minorHAnsi"/>
          <w:color w:val="auto"/>
          <w:sz w:val="25"/>
          <w:szCs w:val="25"/>
          <w:u w:val="none"/>
        </w:rPr>
        <w:t xml:space="preserve">432, руководствуясь </w:t>
      </w:r>
      <w:hyperlink r:id="rId7" w:history="1">
        <w:r w:rsidRPr="00994440">
          <w:rPr>
            <w:rStyle w:val="a6"/>
            <w:bCs/>
            <w:color w:val="auto"/>
            <w:sz w:val="25"/>
            <w:szCs w:val="25"/>
            <w:u w:val="none"/>
          </w:rPr>
          <w:t>статьей 23</w:t>
        </w:r>
      </w:hyperlink>
      <w:r w:rsidRPr="00994440">
        <w:rPr>
          <w:rStyle w:val="a6"/>
          <w:rFonts w:eastAsiaTheme="minorHAnsi"/>
          <w:color w:val="auto"/>
          <w:sz w:val="25"/>
          <w:szCs w:val="25"/>
          <w:u w:val="none"/>
        </w:rPr>
        <w:t xml:space="preserve"> Устава муниципального образования «Город Псков», </w:t>
      </w:r>
      <w:hyperlink r:id="rId8" w:history="1">
        <w:r w:rsidRPr="00994440">
          <w:rPr>
            <w:rStyle w:val="a6"/>
            <w:bCs/>
            <w:color w:val="auto"/>
            <w:sz w:val="25"/>
            <w:szCs w:val="25"/>
            <w:u w:val="none"/>
          </w:rPr>
          <w:t>статьями 44</w:t>
        </w:r>
      </w:hyperlink>
      <w:r w:rsidRPr="00994440">
        <w:rPr>
          <w:rStyle w:val="a6"/>
          <w:rFonts w:eastAsiaTheme="minorHAnsi"/>
          <w:color w:val="auto"/>
          <w:sz w:val="25"/>
          <w:szCs w:val="25"/>
          <w:u w:val="none"/>
        </w:rPr>
        <w:t xml:space="preserve">, </w:t>
      </w:r>
      <w:hyperlink r:id="rId9" w:history="1">
        <w:r w:rsidRPr="00994440">
          <w:rPr>
            <w:rStyle w:val="a6"/>
            <w:bCs/>
            <w:color w:val="auto"/>
            <w:sz w:val="25"/>
            <w:szCs w:val="25"/>
            <w:u w:val="none"/>
          </w:rPr>
          <w:t>45</w:t>
        </w:r>
      </w:hyperlink>
      <w:r w:rsidRPr="00994440">
        <w:rPr>
          <w:rStyle w:val="a6"/>
          <w:rFonts w:eastAsiaTheme="minorHAnsi"/>
          <w:color w:val="auto"/>
          <w:sz w:val="25"/>
          <w:szCs w:val="25"/>
          <w:u w:val="none"/>
        </w:rPr>
        <w:t xml:space="preserve"> Регламента Псковской городской Думы</w:t>
      </w:r>
      <w:r w:rsidR="003F3E9B" w:rsidRPr="00994440">
        <w:rPr>
          <w:rStyle w:val="a6"/>
          <w:bCs/>
          <w:color w:val="auto"/>
          <w:sz w:val="25"/>
          <w:szCs w:val="25"/>
          <w:u w:val="none"/>
        </w:rPr>
        <w:t>,</w:t>
      </w:r>
    </w:p>
    <w:p w:rsidR="00B776BB" w:rsidRPr="00994440" w:rsidRDefault="00B776BB" w:rsidP="00824967">
      <w:pPr>
        <w:tabs>
          <w:tab w:val="left" w:pos="364"/>
        </w:tabs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24967" w:rsidRPr="00994440" w:rsidRDefault="00824967" w:rsidP="00824967">
      <w:pPr>
        <w:tabs>
          <w:tab w:val="left" w:pos="364"/>
        </w:tabs>
        <w:jc w:val="center"/>
        <w:rPr>
          <w:rFonts w:eastAsia="Calibri"/>
          <w:sz w:val="25"/>
          <w:szCs w:val="25"/>
          <w:lang w:eastAsia="en-US"/>
        </w:rPr>
      </w:pPr>
      <w:r w:rsidRPr="00994440">
        <w:rPr>
          <w:rFonts w:eastAsia="Calibri"/>
          <w:sz w:val="25"/>
          <w:szCs w:val="25"/>
          <w:lang w:eastAsia="en-US"/>
        </w:rPr>
        <w:t>Псковская городская Дума</w:t>
      </w:r>
    </w:p>
    <w:p w:rsidR="00824967" w:rsidRPr="00994440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sz w:val="25"/>
          <w:szCs w:val="25"/>
          <w:lang w:eastAsia="en-US"/>
        </w:rPr>
      </w:pPr>
      <w:r w:rsidRPr="00994440">
        <w:rPr>
          <w:rFonts w:eastAsia="Calibri"/>
          <w:sz w:val="25"/>
          <w:szCs w:val="25"/>
          <w:lang w:eastAsia="en-US"/>
        </w:rPr>
        <w:t>РЕШИЛА</w:t>
      </w:r>
    </w:p>
    <w:p w:rsidR="008C09C1" w:rsidRPr="00994440" w:rsidRDefault="008C09C1" w:rsidP="000F6C3C">
      <w:pPr>
        <w:pStyle w:val="a7"/>
        <w:ind w:firstLine="567"/>
        <w:rPr>
          <w:bCs/>
          <w:sz w:val="25"/>
          <w:szCs w:val="25"/>
        </w:rPr>
      </w:pPr>
      <w:r w:rsidRPr="00994440">
        <w:rPr>
          <w:bCs/>
          <w:sz w:val="25"/>
          <w:szCs w:val="25"/>
        </w:rPr>
        <w:t>1. Прин</w:t>
      </w:r>
      <w:r w:rsidR="00EB1461" w:rsidRPr="00994440">
        <w:rPr>
          <w:bCs/>
          <w:sz w:val="25"/>
          <w:szCs w:val="25"/>
        </w:rPr>
        <w:t>ять бюджет города Пскова на 202</w:t>
      </w:r>
      <w:r w:rsidR="000D0444">
        <w:rPr>
          <w:bCs/>
          <w:sz w:val="25"/>
          <w:szCs w:val="25"/>
        </w:rPr>
        <w:t>4</w:t>
      </w:r>
      <w:r w:rsidRPr="00994440">
        <w:rPr>
          <w:bCs/>
          <w:sz w:val="25"/>
          <w:szCs w:val="25"/>
        </w:rPr>
        <w:t xml:space="preserve"> год и плановый период 20</w:t>
      </w:r>
      <w:r w:rsidR="00EB1461" w:rsidRPr="00994440">
        <w:rPr>
          <w:bCs/>
          <w:sz w:val="25"/>
          <w:szCs w:val="25"/>
        </w:rPr>
        <w:t>2</w:t>
      </w:r>
      <w:r w:rsidR="000D0444">
        <w:rPr>
          <w:bCs/>
          <w:sz w:val="25"/>
          <w:szCs w:val="25"/>
        </w:rPr>
        <w:t>5</w:t>
      </w:r>
      <w:r w:rsidRPr="00994440">
        <w:rPr>
          <w:bCs/>
          <w:sz w:val="25"/>
          <w:szCs w:val="25"/>
        </w:rPr>
        <w:t xml:space="preserve"> </w:t>
      </w:r>
      <w:r w:rsidR="00955CEA" w:rsidRPr="00994440">
        <w:rPr>
          <w:bCs/>
          <w:sz w:val="25"/>
          <w:szCs w:val="25"/>
        </w:rPr>
        <w:t xml:space="preserve">                                              </w:t>
      </w:r>
      <w:r w:rsidRPr="00994440">
        <w:rPr>
          <w:bCs/>
          <w:sz w:val="25"/>
          <w:szCs w:val="25"/>
        </w:rPr>
        <w:t>и 202</w:t>
      </w:r>
      <w:r w:rsidR="000D0444">
        <w:rPr>
          <w:bCs/>
          <w:sz w:val="25"/>
          <w:szCs w:val="25"/>
        </w:rPr>
        <w:t>6</w:t>
      </w:r>
      <w:r w:rsidR="00B64146">
        <w:rPr>
          <w:bCs/>
          <w:sz w:val="25"/>
          <w:szCs w:val="25"/>
        </w:rPr>
        <w:t xml:space="preserve"> </w:t>
      </w:r>
      <w:r w:rsidRPr="00994440">
        <w:rPr>
          <w:bCs/>
          <w:sz w:val="25"/>
          <w:szCs w:val="25"/>
        </w:rPr>
        <w:t>годов в первом чтении.</w:t>
      </w:r>
    </w:p>
    <w:p w:rsidR="008C09C1" w:rsidRPr="00994440" w:rsidRDefault="008C09C1" w:rsidP="000F6C3C">
      <w:pPr>
        <w:pStyle w:val="a7"/>
        <w:ind w:firstLine="567"/>
        <w:rPr>
          <w:sz w:val="25"/>
          <w:szCs w:val="25"/>
        </w:rPr>
      </w:pPr>
      <w:r w:rsidRPr="00994440">
        <w:rPr>
          <w:bCs/>
          <w:sz w:val="25"/>
          <w:szCs w:val="25"/>
        </w:rPr>
        <w:t>2.</w:t>
      </w:r>
      <w:r w:rsidRPr="00994440">
        <w:rPr>
          <w:sz w:val="25"/>
          <w:szCs w:val="25"/>
        </w:rPr>
        <w:t xml:space="preserve"> Утвердить основные характеристики бюджета города Пскова на 20</w:t>
      </w:r>
      <w:r w:rsidR="00645687" w:rsidRPr="00994440">
        <w:rPr>
          <w:sz w:val="25"/>
          <w:szCs w:val="25"/>
        </w:rPr>
        <w:t>2</w:t>
      </w:r>
      <w:r w:rsidR="000D0444">
        <w:rPr>
          <w:sz w:val="25"/>
          <w:szCs w:val="25"/>
        </w:rPr>
        <w:t>4</w:t>
      </w:r>
      <w:r w:rsidRPr="00994440">
        <w:rPr>
          <w:sz w:val="25"/>
          <w:szCs w:val="25"/>
        </w:rPr>
        <w:t xml:space="preserve"> год: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1) </w:t>
      </w:r>
      <w:r w:rsidR="008C09C1" w:rsidRPr="00994440">
        <w:rPr>
          <w:sz w:val="25"/>
          <w:szCs w:val="25"/>
        </w:rPr>
        <w:t xml:space="preserve">общий объем доходов бюджета города Пскова в сумме  </w:t>
      </w:r>
      <w:r w:rsidR="000D0444">
        <w:rPr>
          <w:sz w:val="25"/>
          <w:szCs w:val="25"/>
        </w:rPr>
        <w:t>6 960 376,8</w:t>
      </w:r>
      <w:r w:rsidR="008C09C1" w:rsidRPr="00994440">
        <w:rPr>
          <w:sz w:val="25"/>
          <w:szCs w:val="25"/>
        </w:rPr>
        <w:t xml:space="preserve"> тыс. руб.;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2) </w:t>
      </w:r>
      <w:r w:rsidR="008C09C1" w:rsidRPr="00994440">
        <w:rPr>
          <w:sz w:val="25"/>
          <w:szCs w:val="25"/>
        </w:rPr>
        <w:t xml:space="preserve">общий объем расходов бюджета города Пскова в сумме  </w:t>
      </w:r>
      <w:r w:rsidR="000D0444">
        <w:rPr>
          <w:sz w:val="25"/>
          <w:szCs w:val="25"/>
        </w:rPr>
        <w:t>7 122 481,8</w:t>
      </w:r>
      <w:r w:rsidR="008C09C1" w:rsidRPr="00994440">
        <w:rPr>
          <w:sz w:val="25"/>
          <w:szCs w:val="25"/>
        </w:rPr>
        <w:t xml:space="preserve"> тыс. руб.;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3) </w:t>
      </w:r>
      <w:r w:rsidR="008C09C1" w:rsidRPr="00994440">
        <w:rPr>
          <w:sz w:val="25"/>
          <w:szCs w:val="25"/>
        </w:rPr>
        <w:t xml:space="preserve">дефицит бюджета города Пскова в сумме </w:t>
      </w:r>
      <w:r w:rsidR="000D0444">
        <w:rPr>
          <w:sz w:val="25"/>
          <w:szCs w:val="25"/>
        </w:rPr>
        <w:t>162 105,0</w:t>
      </w:r>
      <w:r w:rsidR="008C09C1" w:rsidRPr="00994440">
        <w:rPr>
          <w:sz w:val="25"/>
          <w:szCs w:val="25"/>
        </w:rPr>
        <w:t xml:space="preserve"> тыс. руб.;</w:t>
      </w:r>
    </w:p>
    <w:p w:rsidR="008C09C1" w:rsidRPr="00994440" w:rsidRDefault="00994440" w:rsidP="000F6C3C">
      <w:pPr>
        <w:pStyle w:val="a7"/>
        <w:ind w:firstLine="567"/>
        <w:rPr>
          <w:spacing w:val="-10"/>
          <w:sz w:val="25"/>
          <w:szCs w:val="25"/>
        </w:rPr>
      </w:pPr>
      <w:r w:rsidRPr="00994440">
        <w:rPr>
          <w:spacing w:val="-10"/>
          <w:sz w:val="25"/>
          <w:szCs w:val="25"/>
        </w:rPr>
        <w:t xml:space="preserve">4) </w:t>
      </w:r>
      <w:r w:rsidR="008C09C1" w:rsidRPr="00994440">
        <w:rPr>
          <w:spacing w:val="-10"/>
          <w:sz w:val="25"/>
          <w:szCs w:val="25"/>
        </w:rPr>
        <w:t xml:space="preserve">верхний </w:t>
      </w:r>
      <w:r w:rsidR="009813D1" w:rsidRPr="00994440">
        <w:rPr>
          <w:spacing w:val="-10"/>
          <w:sz w:val="25"/>
          <w:szCs w:val="25"/>
        </w:rPr>
        <w:t>предел муниципального</w:t>
      </w:r>
      <w:r w:rsidR="00421445" w:rsidRPr="00994440">
        <w:rPr>
          <w:spacing w:val="-10"/>
          <w:sz w:val="25"/>
          <w:szCs w:val="25"/>
        </w:rPr>
        <w:t xml:space="preserve"> внутреннего</w:t>
      </w:r>
      <w:r w:rsidR="009813D1" w:rsidRPr="00994440">
        <w:rPr>
          <w:spacing w:val="-10"/>
          <w:sz w:val="25"/>
          <w:szCs w:val="25"/>
        </w:rPr>
        <w:t xml:space="preserve"> долга на </w:t>
      </w:r>
      <w:r w:rsidR="008C09C1" w:rsidRPr="00994440">
        <w:rPr>
          <w:spacing w:val="-10"/>
          <w:sz w:val="25"/>
          <w:szCs w:val="25"/>
        </w:rPr>
        <w:t>1 января 202</w:t>
      </w:r>
      <w:r w:rsidR="000D0444">
        <w:rPr>
          <w:spacing w:val="-10"/>
          <w:sz w:val="25"/>
          <w:szCs w:val="25"/>
        </w:rPr>
        <w:t>5</w:t>
      </w:r>
      <w:r w:rsidR="00571FE0" w:rsidRPr="00994440">
        <w:rPr>
          <w:spacing w:val="-10"/>
          <w:sz w:val="25"/>
          <w:szCs w:val="25"/>
        </w:rPr>
        <w:t xml:space="preserve"> года в сумме </w:t>
      </w:r>
      <w:r w:rsidR="00421445" w:rsidRPr="00994440">
        <w:rPr>
          <w:spacing w:val="-10"/>
          <w:sz w:val="25"/>
          <w:szCs w:val="25"/>
        </w:rPr>
        <w:t xml:space="preserve">                    </w:t>
      </w:r>
      <w:r w:rsidR="000D0444">
        <w:rPr>
          <w:spacing w:val="-10"/>
          <w:sz w:val="25"/>
          <w:szCs w:val="25"/>
        </w:rPr>
        <w:t xml:space="preserve">720 </w:t>
      </w:r>
      <w:r w:rsidR="008C09C1" w:rsidRPr="00994440">
        <w:rPr>
          <w:spacing w:val="-10"/>
          <w:sz w:val="25"/>
          <w:szCs w:val="25"/>
        </w:rPr>
        <w:t>000,0 тыс. руб.;</w:t>
      </w:r>
    </w:p>
    <w:p w:rsidR="00994440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5) </w:t>
      </w:r>
      <w:r w:rsidR="00710BC0" w:rsidRPr="00994440">
        <w:rPr>
          <w:sz w:val="25"/>
          <w:szCs w:val="25"/>
        </w:rPr>
        <w:t>величина резервного фонда</w:t>
      </w:r>
      <w:r w:rsidRPr="00994440">
        <w:rPr>
          <w:sz w:val="25"/>
          <w:szCs w:val="25"/>
        </w:rPr>
        <w:t>:</w:t>
      </w:r>
    </w:p>
    <w:p w:rsidR="00994440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>-</w:t>
      </w:r>
      <w:r w:rsidR="00710BC0" w:rsidRPr="00994440">
        <w:rPr>
          <w:sz w:val="25"/>
          <w:szCs w:val="25"/>
        </w:rPr>
        <w:t xml:space="preserve"> по предупреждению и ликвидации чрезвычайных ситуаций и последствий стихийных б</w:t>
      </w:r>
      <w:r w:rsidRPr="00994440">
        <w:rPr>
          <w:sz w:val="25"/>
          <w:szCs w:val="25"/>
        </w:rPr>
        <w:t>едствий в сумме 749,0 тыс. руб.;</w:t>
      </w:r>
    </w:p>
    <w:p w:rsidR="00710BC0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>-</w:t>
      </w:r>
      <w:r w:rsidR="00710BC0" w:rsidRPr="00994440">
        <w:rPr>
          <w:sz w:val="25"/>
          <w:szCs w:val="25"/>
        </w:rPr>
        <w:t xml:space="preserve"> Администрации города Пскова в сумме </w:t>
      </w:r>
      <w:r w:rsidR="000D0444">
        <w:rPr>
          <w:sz w:val="25"/>
          <w:szCs w:val="25"/>
        </w:rPr>
        <w:t>3</w:t>
      </w:r>
      <w:r w:rsidR="00710BC0" w:rsidRPr="00994440">
        <w:rPr>
          <w:sz w:val="25"/>
          <w:szCs w:val="25"/>
        </w:rPr>
        <w:t xml:space="preserve"> 000,0 тыс. руб.</w:t>
      </w:r>
    </w:p>
    <w:p w:rsidR="008C09C1" w:rsidRPr="00994440" w:rsidRDefault="008C09C1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>3.  Утвердить основные характеристики бюджета города Пскова на 202</w:t>
      </w:r>
      <w:r w:rsidR="000D0444">
        <w:rPr>
          <w:sz w:val="25"/>
          <w:szCs w:val="25"/>
        </w:rPr>
        <w:t>5</w:t>
      </w:r>
      <w:r w:rsidRPr="00994440">
        <w:rPr>
          <w:sz w:val="25"/>
          <w:szCs w:val="25"/>
        </w:rPr>
        <w:t xml:space="preserve"> год: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1) </w:t>
      </w:r>
      <w:r w:rsidR="008C09C1" w:rsidRPr="00994440">
        <w:rPr>
          <w:sz w:val="25"/>
          <w:szCs w:val="25"/>
        </w:rPr>
        <w:t xml:space="preserve">общий объем доходов бюджета города Пскова в сумме  </w:t>
      </w:r>
      <w:r w:rsidR="000D0444">
        <w:rPr>
          <w:sz w:val="25"/>
          <w:szCs w:val="25"/>
        </w:rPr>
        <w:t>7 044 960,5</w:t>
      </w:r>
      <w:r w:rsidR="008C09C1" w:rsidRPr="00994440">
        <w:rPr>
          <w:sz w:val="25"/>
          <w:szCs w:val="25"/>
        </w:rPr>
        <w:t xml:space="preserve"> тыс. руб.;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2) </w:t>
      </w:r>
      <w:r w:rsidR="008C09C1" w:rsidRPr="00994440">
        <w:rPr>
          <w:sz w:val="25"/>
          <w:szCs w:val="25"/>
        </w:rPr>
        <w:t xml:space="preserve">общий объем расходов бюджета города Пскова в сумме </w:t>
      </w:r>
      <w:r w:rsidR="000D0444">
        <w:rPr>
          <w:sz w:val="25"/>
          <w:szCs w:val="25"/>
        </w:rPr>
        <w:t>7 009 302,2</w:t>
      </w:r>
      <w:r w:rsidR="008C09C1" w:rsidRPr="00994440">
        <w:rPr>
          <w:sz w:val="25"/>
          <w:szCs w:val="25"/>
        </w:rPr>
        <w:t xml:space="preserve"> тыс. руб.;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3) </w:t>
      </w:r>
      <w:r w:rsidR="000D0444">
        <w:rPr>
          <w:sz w:val="25"/>
          <w:szCs w:val="25"/>
        </w:rPr>
        <w:t>профицит</w:t>
      </w:r>
      <w:r w:rsidR="008C09C1" w:rsidRPr="00994440">
        <w:rPr>
          <w:sz w:val="25"/>
          <w:szCs w:val="25"/>
        </w:rPr>
        <w:t xml:space="preserve"> бюджета города Пскова в сумме </w:t>
      </w:r>
      <w:r w:rsidR="000D0444">
        <w:rPr>
          <w:sz w:val="25"/>
          <w:szCs w:val="25"/>
        </w:rPr>
        <w:t>35 658,3</w:t>
      </w:r>
      <w:r w:rsidR="008C09C1" w:rsidRPr="00994440">
        <w:rPr>
          <w:sz w:val="25"/>
          <w:szCs w:val="25"/>
        </w:rPr>
        <w:t xml:space="preserve"> тыс. руб.;</w:t>
      </w:r>
    </w:p>
    <w:p w:rsidR="008C09C1" w:rsidRPr="00994440" w:rsidRDefault="00994440" w:rsidP="000F6C3C">
      <w:pPr>
        <w:pStyle w:val="a7"/>
        <w:ind w:firstLine="567"/>
        <w:rPr>
          <w:spacing w:val="-10"/>
          <w:sz w:val="25"/>
          <w:szCs w:val="25"/>
        </w:rPr>
      </w:pPr>
      <w:r w:rsidRPr="00994440">
        <w:rPr>
          <w:spacing w:val="-10"/>
          <w:sz w:val="25"/>
          <w:szCs w:val="25"/>
        </w:rPr>
        <w:t xml:space="preserve">4) </w:t>
      </w:r>
      <w:r w:rsidR="008C09C1" w:rsidRPr="00994440">
        <w:rPr>
          <w:spacing w:val="-10"/>
          <w:sz w:val="25"/>
          <w:szCs w:val="25"/>
        </w:rPr>
        <w:t>верхний предел муниципального</w:t>
      </w:r>
      <w:r w:rsidR="00421445" w:rsidRPr="00994440">
        <w:rPr>
          <w:spacing w:val="-10"/>
          <w:sz w:val="25"/>
          <w:szCs w:val="25"/>
        </w:rPr>
        <w:t xml:space="preserve"> внутреннего</w:t>
      </w:r>
      <w:r w:rsidR="008C09C1" w:rsidRPr="00994440">
        <w:rPr>
          <w:spacing w:val="-10"/>
          <w:sz w:val="25"/>
          <w:szCs w:val="25"/>
        </w:rPr>
        <w:t xml:space="preserve"> долг</w:t>
      </w:r>
      <w:r w:rsidR="00973C7E" w:rsidRPr="00994440">
        <w:rPr>
          <w:spacing w:val="-10"/>
          <w:sz w:val="25"/>
          <w:szCs w:val="25"/>
        </w:rPr>
        <w:t xml:space="preserve">а </w:t>
      </w:r>
      <w:r w:rsidR="009813D1" w:rsidRPr="00994440">
        <w:rPr>
          <w:spacing w:val="-10"/>
          <w:sz w:val="25"/>
          <w:szCs w:val="25"/>
        </w:rPr>
        <w:t xml:space="preserve">на </w:t>
      </w:r>
      <w:r w:rsidR="00973C7E" w:rsidRPr="00994440">
        <w:rPr>
          <w:spacing w:val="-10"/>
          <w:sz w:val="25"/>
          <w:szCs w:val="25"/>
        </w:rPr>
        <w:t>1 января 202</w:t>
      </w:r>
      <w:r w:rsidR="000D0444">
        <w:rPr>
          <w:spacing w:val="-10"/>
          <w:sz w:val="25"/>
          <w:szCs w:val="25"/>
        </w:rPr>
        <w:t>6</w:t>
      </w:r>
      <w:r w:rsidR="008C09C1" w:rsidRPr="00994440">
        <w:rPr>
          <w:spacing w:val="-10"/>
          <w:sz w:val="25"/>
          <w:szCs w:val="25"/>
        </w:rPr>
        <w:t xml:space="preserve"> года в сумме  </w:t>
      </w:r>
      <w:r w:rsidR="00421445" w:rsidRPr="00994440">
        <w:rPr>
          <w:spacing w:val="-10"/>
          <w:sz w:val="25"/>
          <w:szCs w:val="25"/>
        </w:rPr>
        <w:t xml:space="preserve">                  </w:t>
      </w:r>
      <w:r w:rsidR="000D0444">
        <w:rPr>
          <w:spacing w:val="-10"/>
          <w:sz w:val="25"/>
          <w:szCs w:val="25"/>
        </w:rPr>
        <w:t>62</w:t>
      </w:r>
      <w:r w:rsidR="0020182E" w:rsidRPr="00994440">
        <w:rPr>
          <w:spacing w:val="-10"/>
          <w:sz w:val="25"/>
          <w:szCs w:val="25"/>
        </w:rPr>
        <w:t>0</w:t>
      </w:r>
      <w:r w:rsidR="008C09C1" w:rsidRPr="00994440">
        <w:rPr>
          <w:spacing w:val="-10"/>
          <w:sz w:val="25"/>
          <w:szCs w:val="25"/>
        </w:rPr>
        <w:t xml:space="preserve"> 000,0 </w:t>
      </w:r>
      <w:r w:rsidR="00955CEA" w:rsidRPr="00994440">
        <w:rPr>
          <w:spacing w:val="-10"/>
          <w:sz w:val="25"/>
          <w:szCs w:val="25"/>
        </w:rPr>
        <w:t xml:space="preserve"> </w:t>
      </w:r>
      <w:r w:rsidR="008C09C1" w:rsidRPr="00994440">
        <w:rPr>
          <w:spacing w:val="-10"/>
          <w:sz w:val="25"/>
          <w:szCs w:val="25"/>
        </w:rPr>
        <w:t>тыс. руб.;</w:t>
      </w:r>
    </w:p>
    <w:p w:rsidR="00994440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5) </w:t>
      </w:r>
      <w:r w:rsidR="00710BC0" w:rsidRPr="00994440">
        <w:rPr>
          <w:sz w:val="25"/>
          <w:szCs w:val="25"/>
        </w:rPr>
        <w:t>величина резервного фонда</w:t>
      </w:r>
      <w:r w:rsidRPr="00994440">
        <w:rPr>
          <w:sz w:val="25"/>
          <w:szCs w:val="25"/>
        </w:rPr>
        <w:t>:</w:t>
      </w:r>
    </w:p>
    <w:p w:rsidR="00994440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>-</w:t>
      </w:r>
      <w:r w:rsidR="00710BC0" w:rsidRPr="00994440">
        <w:rPr>
          <w:sz w:val="25"/>
          <w:szCs w:val="25"/>
        </w:rPr>
        <w:t xml:space="preserve"> по предупреждению и ликвидации чрезвычайных ситуаций и последствий стихийных б</w:t>
      </w:r>
      <w:r w:rsidRPr="00994440">
        <w:rPr>
          <w:sz w:val="25"/>
          <w:szCs w:val="25"/>
        </w:rPr>
        <w:t>едствий в сумме 749,0 тыс. руб.;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>-</w:t>
      </w:r>
      <w:r w:rsidR="00710BC0" w:rsidRPr="00994440">
        <w:rPr>
          <w:sz w:val="25"/>
          <w:szCs w:val="25"/>
        </w:rPr>
        <w:t xml:space="preserve"> </w:t>
      </w:r>
      <w:r w:rsidR="008C09C1" w:rsidRPr="00994440">
        <w:rPr>
          <w:sz w:val="25"/>
          <w:szCs w:val="25"/>
        </w:rPr>
        <w:t xml:space="preserve">Администрации города Пскова в сумме </w:t>
      </w:r>
      <w:r w:rsidR="000D0444">
        <w:rPr>
          <w:sz w:val="25"/>
          <w:szCs w:val="25"/>
        </w:rPr>
        <w:t>3</w:t>
      </w:r>
      <w:r w:rsidR="00710BC0" w:rsidRPr="00994440">
        <w:rPr>
          <w:sz w:val="25"/>
          <w:szCs w:val="25"/>
        </w:rPr>
        <w:t xml:space="preserve"> 000</w:t>
      </w:r>
      <w:r w:rsidR="008C09C1" w:rsidRPr="00994440">
        <w:rPr>
          <w:sz w:val="25"/>
          <w:szCs w:val="25"/>
        </w:rPr>
        <w:t>,0 тыс. руб.</w:t>
      </w:r>
    </w:p>
    <w:p w:rsidR="008C09C1" w:rsidRPr="00994440" w:rsidRDefault="008C09C1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>4. Утвердить основные характеристики бюджета города Пскова на 202</w:t>
      </w:r>
      <w:r w:rsidR="000D0444">
        <w:rPr>
          <w:sz w:val="25"/>
          <w:szCs w:val="25"/>
        </w:rPr>
        <w:t>6</w:t>
      </w:r>
      <w:r w:rsidRPr="00994440">
        <w:rPr>
          <w:sz w:val="25"/>
          <w:szCs w:val="25"/>
        </w:rPr>
        <w:t xml:space="preserve"> год: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1) </w:t>
      </w:r>
      <w:r w:rsidR="008C09C1" w:rsidRPr="00994440">
        <w:rPr>
          <w:sz w:val="25"/>
          <w:szCs w:val="25"/>
        </w:rPr>
        <w:t xml:space="preserve">общий объем доходов бюджета города Пскова в сумме  </w:t>
      </w:r>
      <w:r w:rsidR="000D0444">
        <w:rPr>
          <w:sz w:val="25"/>
          <w:szCs w:val="25"/>
        </w:rPr>
        <w:t>6 980 380,1</w:t>
      </w:r>
      <w:r w:rsidR="008C09C1" w:rsidRPr="00994440">
        <w:rPr>
          <w:sz w:val="25"/>
          <w:szCs w:val="25"/>
        </w:rPr>
        <w:t xml:space="preserve"> тыс. руб.;</w:t>
      </w:r>
    </w:p>
    <w:p w:rsidR="008C09C1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2) </w:t>
      </w:r>
      <w:r w:rsidR="008C09C1" w:rsidRPr="00994440">
        <w:rPr>
          <w:sz w:val="25"/>
          <w:szCs w:val="25"/>
        </w:rPr>
        <w:t xml:space="preserve">общий объем расходов бюджета города Пскова в сумме </w:t>
      </w:r>
      <w:r w:rsidR="000D0444">
        <w:rPr>
          <w:sz w:val="25"/>
          <w:szCs w:val="25"/>
        </w:rPr>
        <w:t>6 789 373,4</w:t>
      </w:r>
      <w:r w:rsidR="008C09C1" w:rsidRPr="00994440">
        <w:rPr>
          <w:sz w:val="25"/>
          <w:szCs w:val="25"/>
        </w:rPr>
        <w:t xml:space="preserve"> тыс. руб.;</w:t>
      </w:r>
    </w:p>
    <w:p w:rsidR="000D0444" w:rsidRPr="00994440" w:rsidRDefault="00994440" w:rsidP="000D0444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3) </w:t>
      </w:r>
      <w:r w:rsidR="000D0444">
        <w:rPr>
          <w:sz w:val="25"/>
          <w:szCs w:val="25"/>
        </w:rPr>
        <w:t>профицит</w:t>
      </w:r>
      <w:r w:rsidR="000D0444" w:rsidRPr="00994440">
        <w:rPr>
          <w:sz w:val="25"/>
          <w:szCs w:val="25"/>
        </w:rPr>
        <w:t xml:space="preserve"> бюджета города Пскова в сумме </w:t>
      </w:r>
      <w:r w:rsidR="000D0444">
        <w:rPr>
          <w:sz w:val="25"/>
          <w:szCs w:val="25"/>
        </w:rPr>
        <w:t>191 006,7</w:t>
      </w:r>
      <w:r w:rsidR="000D0444" w:rsidRPr="00994440">
        <w:rPr>
          <w:sz w:val="25"/>
          <w:szCs w:val="25"/>
        </w:rPr>
        <w:t xml:space="preserve"> тыс. руб.;</w:t>
      </w:r>
    </w:p>
    <w:p w:rsidR="008C09C1" w:rsidRPr="00994440" w:rsidRDefault="00994440" w:rsidP="000F6C3C">
      <w:pPr>
        <w:pStyle w:val="a7"/>
        <w:ind w:firstLine="567"/>
        <w:rPr>
          <w:spacing w:val="-10"/>
          <w:sz w:val="25"/>
          <w:szCs w:val="25"/>
        </w:rPr>
      </w:pPr>
      <w:r w:rsidRPr="00994440">
        <w:rPr>
          <w:spacing w:val="-10"/>
          <w:sz w:val="25"/>
          <w:szCs w:val="25"/>
        </w:rPr>
        <w:t xml:space="preserve">4) </w:t>
      </w:r>
      <w:r w:rsidR="008C09C1" w:rsidRPr="00994440">
        <w:rPr>
          <w:spacing w:val="-10"/>
          <w:sz w:val="25"/>
          <w:szCs w:val="25"/>
        </w:rPr>
        <w:t xml:space="preserve">верхний </w:t>
      </w:r>
      <w:r w:rsidR="009813D1" w:rsidRPr="00994440">
        <w:rPr>
          <w:spacing w:val="-10"/>
          <w:sz w:val="25"/>
          <w:szCs w:val="25"/>
        </w:rPr>
        <w:t>предел муниципального</w:t>
      </w:r>
      <w:r w:rsidR="00421445" w:rsidRPr="00994440">
        <w:rPr>
          <w:spacing w:val="-10"/>
          <w:sz w:val="25"/>
          <w:szCs w:val="25"/>
        </w:rPr>
        <w:t xml:space="preserve"> внутреннего</w:t>
      </w:r>
      <w:r w:rsidR="009813D1" w:rsidRPr="00994440">
        <w:rPr>
          <w:spacing w:val="-10"/>
          <w:sz w:val="25"/>
          <w:szCs w:val="25"/>
        </w:rPr>
        <w:t xml:space="preserve"> долга на </w:t>
      </w:r>
      <w:r w:rsidR="008C09C1" w:rsidRPr="00994440">
        <w:rPr>
          <w:spacing w:val="-10"/>
          <w:sz w:val="25"/>
          <w:szCs w:val="25"/>
        </w:rPr>
        <w:t>1 января 202</w:t>
      </w:r>
      <w:r w:rsidR="000D0444">
        <w:rPr>
          <w:spacing w:val="-10"/>
          <w:sz w:val="25"/>
          <w:szCs w:val="25"/>
        </w:rPr>
        <w:t>7</w:t>
      </w:r>
      <w:r w:rsidR="008C09C1" w:rsidRPr="00994440">
        <w:rPr>
          <w:spacing w:val="-10"/>
          <w:sz w:val="25"/>
          <w:szCs w:val="25"/>
        </w:rPr>
        <w:t xml:space="preserve"> года в сумме</w:t>
      </w:r>
      <w:r w:rsidR="00B64146">
        <w:rPr>
          <w:spacing w:val="-10"/>
          <w:sz w:val="25"/>
          <w:szCs w:val="25"/>
        </w:rPr>
        <w:t xml:space="preserve">                           </w:t>
      </w:r>
      <w:r w:rsidR="000D0444">
        <w:rPr>
          <w:spacing w:val="-10"/>
          <w:sz w:val="25"/>
          <w:szCs w:val="25"/>
        </w:rPr>
        <w:t>42</w:t>
      </w:r>
      <w:r w:rsidR="00F76DFA" w:rsidRPr="00994440">
        <w:rPr>
          <w:spacing w:val="-10"/>
          <w:sz w:val="25"/>
          <w:szCs w:val="25"/>
        </w:rPr>
        <w:t>0</w:t>
      </w:r>
      <w:r w:rsidR="008C09C1" w:rsidRPr="00994440">
        <w:rPr>
          <w:spacing w:val="-10"/>
          <w:sz w:val="25"/>
          <w:szCs w:val="25"/>
        </w:rPr>
        <w:t xml:space="preserve"> 000,0 тыс. руб.;</w:t>
      </w:r>
    </w:p>
    <w:p w:rsidR="00994440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 xml:space="preserve">5) </w:t>
      </w:r>
      <w:r w:rsidR="00710BC0" w:rsidRPr="00994440">
        <w:rPr>
          <w:sz w:val="25"/>
          <w:szCs w:val="25"/>
        </w:rPr>
        <w:t>величина резервного фонда</w:t>
      </w:r>
      <w:r w:rsidRPr="00994440">
        <w:rPr>
          <w:sz w:val="25"/>
          <w:szCs w:val="25"/>
        </w:rPr>
        <w:t>:</w:t>
      </w:r>
    </w:p>
    <w:p w:rsidR="00994440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>-</w:t>
      </w:r>
      <w:r w:rsidR="00710BC0" w:rsidRPr="00994440">
        <w:rPr>
          <w:sz w:val="25"/>
          <w:szCs w:val="25"/>
        </w:rPr>
        <w:t xml:space="preserve"> по предупреждению и ликвидации чрезвычайных ситуаций и последствий стихийных б</w:t>
      </w:r>
      <w:r w:rsidRPr="00994440">
        <w:rPr>
          <w:sz w:val="25"/>
          <w:szCs w:val="25"/>
        </w:rPr>
        <w:t>едствий в сумме 749,0 тыс. руб.;</w:t>
      </w:r>
    </w:p>
    <w:p w:rsidR="00710BC0" w:rsidRPr="00994440" w:rsidRDefault="00994440" w:rsidP="000F6C3C">
      <w:pPr>
        <w:pStyle w:val="a7"/>
        <w:ind w:firstLine="567"/>
        <w:rPr>
          <w:sz w:val="25"/>
          <w:szCs w:val="25"/>
        </w:rPr>
      </w:pPr>
      <w:r w:rsidRPr="00994440">
        <w:rPr>
          <w:sz w:val="25"/>
          <w:szCs w:val="25"/>
        </w:rPr>
        <w:t>-</w:t>
      </w:r>
      <w:r w:rsidR="00710BC0" w:rsidRPr="00994440">
        <w:rPr>
          <w:sz w:val="25"/>
          <w:szCs w:val="25"/>
        </w:rPr>
        <w:t xml:space="preserve"> Администрации города Пскова в сумме </w:t>
      </w:r>
      <w:r w:rsidR="000D0444">
        <w:rPr>
          <w:sz w:val="25"/>
          <w:szCs w:val="25"/>
        </w:rPr>
        <w:t>3</w:t>
      </w:r>
      <w:r w:rsidR="00710BC0" w:rsidRPr="00994440">
        <w:rPr>
          <w:sz w:val="25"/>
          <w:szCs w:val="25"/>
        </w:rPr>
        <w:t xml:space="preserve"> 000,0 тыс. руб.</w:t>
      </w:r>
    </w:p>
    <w:p w:rsidR="008C09C1" w:rsidRPr="00994440" w:rsidRDefault="008C09C1" w:rsidP="000F6C3C">
      <w:pPr>
        <w:pStyle w:val="a7"/>
        <w:ind w:firstLine="567"/>
        <w:rPr>
          <w:bCs/>
          <w:sz w:val="25"/>
          <w:szCs w:val="25"/>
        </w:rPr>
      </w:pPr>
      <w:r w:rsidRPr="00994440">
        <w:rPr>
          <w:bCs/>
          <w:sz w:val="25"/>
          <w:szCs w:val="25"/>
        </w:rPr>
        <w:t>5. Настоящее решение вступает в силу с</w:t>
      </w:r>
      <w:r w:rsidR="00E67F62">
        <w:rPr>
          <w:bCs/>
          <w:sz w:val="25"/>
          <w:szCs w:val="25"/>
        </w:rPr>
        <w:t>о дня</w:t>
      </w:r>
      <w:bookmarkStart w:id="0" w:name="_GoBack"/>
      <w:bookmarkEnd w:id="0"/>
      <w:r w:rsidRPr="00994440">
        <w:rPr>
          <w:bCs/>
          <w:sz w:val="25"/>
          <w:szCs w:val="25"/>
        </w:rPr>
        <w:t xml:space="preserve"> его официального опубликования.</w:t>
      </w:r>
    </w:p>
    <w:p w:rsidR="00C32439" w:rsidRPr="00994440" w:rsidRDefault="008C09C1" w:rsidP="000F6C3C">
      <w:pPr>
        <w:pStyle w:val="a7"/>
        <w:ind w:firstLine="567"/>
        <w:rPr>
          <w:sz w:val="25"/>
          <w:szCs w:val="25"/>
        </w:rPr>
      </w:pPr>
      <w:r w:rsidRPr="00994440">
        <w:rPr>
          <w:bCs/>
          <w:sz w:val="25"/>
          <w:szCs w:val="25"/>
        </w:rPr>
        <w:t>6.</w:t>
      </w:r>
      <w:r w:rsidR="00B50A05" w:rsidRPr="00994440">
        <w:rPr>
          <w:bCs/>
          <w:sz w:val="25"/>
          <w:szCs w:val="25"/>
        </w:rPr>
        <w:t xml:space="preserve"> </w:t>
      </w:r>
      <w:r w:rsidR="002D58B0" w:rsidRPr="00994440">
        <w:rPr>
          <w:sz w:val="25"/>
          <w:szCs w:val="25"/>
        </w:rPr>
        <w:t xml:space="preserve">Опубликовать настоящее решение в газете «Псковские Новости» и  разместить </w:t>
      </w:r>
      <w:r w:rsidR="00955CEA" w:rsidRPr="00994440">
        <w:rPr>
          <w:sz w:val="25"/>
          <w:szCs w:val="25"/>
        </w:rPr>
        <w:t xml:space="preserve">       </w:t>
      </w:r>
      <w:r w:rsidR="002D58B0" w:rsidRPr="00994440">
        <w:rPr>
          <w:sz w:val="25"/>
          <w:szCs w:val="25"/>
        </w:rPr>
        <w:t>на официальном сайте муниципального образования «Город Псков» в сети «Интернет»</w:t>
      </w:r>
      <w:r w:rsidR="00C32439" w:rsidRPr="00994440">
        <w:rPr>
          <w:sz w:val="25"/>
          <w:szCs w:val="25"/>
        </w:rPr>
        <w:t>.</w:t>
      </w:r>
    </w:p>
    <w:p w:rsidR="00973C7E" w:rsidRPr="00994440" w:rsidRDefault="00973C7E" w:rsidP="000F6C3C">
      <w:pPr>
        <w:pStyle w:val="a7"/>
        <w:ind w:firstLine="567"/>
        <w:rPr>
          <w:sz w:val="25"/>
          <w:szCs w:val="25"/>
        </w:rPr>
      </w:pPr>
    </w:p>
    <w:p w:rsidR="00A10955" w:rsidRPr="00994440" w:rsidRDefault="00A10955" w:rsidP="00A10955">
      <w:pPr>
        <w:jc w:val="both"/>
        <w:rPr>
          <w:sz w:val="25"/>
          <w:szCs w:val="25"/>
        </w:rPr>
      </w:pPr>
      <w:r w:rsidRPr="00994440">
        <w:rPr>
          <w:sz w:val="25"/>
          <w:szCs w:val="25"/>
        </w:rPr>
        <w:t xml:space="preserve">Председатель Псковской городской Думы                                  </w:t>
      </w:r>
      <w:r w:rsidR="00994440">
        <w:rPr>
          <w:sz w:val="25"/>
          <w:szCs w:val="25"/>
        </w:rPr>
        <w:t xml:space="preserve">               </w:t>
      </w:r>
      <w:r w:rsidRPr="00994440">
        <w:rPr>
          <w:sz w:val="25"/>
          <w:szCs w:val="25"/>
        </w:rPr>
        <w:t xml:space="preserve"> </w:t>
      </w:r>
      <w:r w:rsidR="00994440">
        <w:rPr>
          <w:sz w:val="25"/>
          <w:szCs w:val="25"/>
        </w:rPr>
        <w:t xml:space="preserve">     </w:t>
      </w:r>
      <w:r w:rsidRPr="00994440">
        <w:rPr>
          <w:sz w:val="25"/>
          <w:szCs w:val="25"/>
        </w:rPr>
        <w:t xml:space="preserve"> А.Г. Гончаренко</w:t>
      </w:r>
    </w:p>
    <w:p w:rsidR="00A10955" w:rsidRPr="00994440" w:rsidRDefault="00A10955" w:rsidP="00A10955">
      <w:pPr>
        <w:jc w:val="both"/>
        <w:rPr>
          <w:sz w:val="25"/>
          <w:szCs w:val="25"/>
        </w:rPr>
      </w:pPr>
    </w:p>
    <w:p w:rsidR="00A10955" w:rsidRPr="00994440" w:rsidRDefault="00A10955" w:rsidP="00A10955">
      <w:pPr>
        <w:jc w:val="both"/>
        <w:rPr>
          <w:sz w:val="25"/>
          <w:szCs w:val="25"/>
        </w:rPr>
      </w:pPr>
      <w:r w:rsidRPr="00994440">
        <w:rPr>
          <w:sz w:val="25"/>
          <w:szCs w:val="25"/>
        </w:rPr>
        <w:t>Проект Решения вносит:</w:t>
      </w:r>
    </w:p>
    <w:p w:rsidR="00A10955" w:rsidRPr="00994440" w:rsidRDefault="00A10955" w:rsidP="00A10955">
      <w:pPr>
        <w:jc w:val="both"/>
        <w:rPr>
          <w:sz w:val="25"/>
          <w:szCs w:val="25"/>
        </w:rPr>
      </w:pPr>
      <w:r w:rsidRPr="00994440">
        <w:rPr>
          <w:sz w:val="25"/>
          <w:szCs w:val="25"/>
        </w:rPr>
        <w:t>Председатель Комитета по бюджету, налогам и</w:t>
      </w:r>
    </w:p>
    <w:p w:rsidR="00F76DFA" w:rsidRDefault="00A10955" w:rsidP="00D77F89">
      <w:pPr>
        <w:jc w:val="both"/>
        <w:rPr>
          <w:sz w:val="26"/>
          <w:szCs w:val="26"/>
        </w:rPr>
      </w:pPr>
      <w:r w:rsidRPr="00994440">
        <w:rPr>
          <w:sz w:val="25"/>
          <w:szCs w:val="25"/>
        </w:rPr>
        <w:t xml:space="preserve">финансовой политике Псковской городской Думы              </w:t>
      </w:r>
      <w:r w:rsidR="00994440">
        <w:rPr>
          <w:sz w:val="25"/>
          <w:szCs w:val="25"/>
        </w:rPr>
        <w:t xml:space="preserve">         </w:t>
      </w:r>
      <w:r w:rsidRPr="00994440">
        <w:rPr>
          <w:sz w:val="25"/>
          <w:szCs w:val="25"/>
        </w:rPr>
        <w:t xml:space="preserve">       </w:t>
      </w:r>
      <w:r w:rsidR="00994440">
        <w:rPr>
          <w:sz w:val="25"/>
          <w:szCs w:val="25"/>
        </w:rPr>
        <w:t xml:space="preserve">             </w:t>
      </w:r>
      <w:r w:rsidRPr="00994440">
        <w:rPr>
          <w:sz w:val="25"/>
          <w:szCs w:val="25"/>
        </w:rPr>
        <w:t xml:space="preserve">Ю.В. Пожидаева  </w:t>
      </w:r>
    </w:p>
    <w:sectPr w:rsidR="00F76DFA" w:rsidSect="00421445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D0444"/>
    <w:rsid w:val="000D5363"/>
    <w:rsid w:val="000F6783"/>
    <w:rsid w:val="000F6C3C"/>
    <w:rsid w:val="00111540"/>
    <w:rsid w:val="00135802"/>
    <w:rsid w:val="0014777C"/>
    <w:rsid w:val="0016692E"/>
    <w:rsid w:val="00174B93"/>
    <w:rsid w:val="001B22B6"/>
    <w:rsid w:val="001B3E8B"/>
    <w:rsid w:val="001E258F"/>
    <w:rsid w:val="0020182E"/>
    <w:rsid w:val="00247F0F"/>
    <w:rsid w:val="0026252C"/>
    <w:rsid w:val="00290881"/>
    <w:rsid w:val="002A3649"/>
    <w:rsid w:val="002B1E1A"/>
    <w:rsid w:val="002D58B0"/>
    <w:rsid w:val="002F6935"/>
    <w:rsid w:val="00341AF2"/>
    <w:rsid w:val="00354849"/>
    <w:rsid w:val="003702D0"/>
    <w:rsid w:val="00374E13"/>
    <w:rsid w:val="00394255"/>
    <w:rsid w:val="003F39D0"/>
    <w:rsid w:val="003F3E9B"/>
    <w:rsid w:val="003F784C"/>
    <w:rsid w:val="00421445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524E4D"/>
    <w:rsid w:val="00571FE0"/>
    <w:rsid w:val="006404BA"/>
    <w:rsid w:val="00645687"/>
    <w:rsid w:val="00652753"/>
    <w:rsid w:val="006D05F4"/>
    <w:rsid w:val="006D5608"/>
    <w:rsid w:val="007004A0"/>
    <w:rsid w:val="00710BC0"/>
    <w:rsid w:val="00721A5F"/>
    <w:rsid w:val="00723EBA"/>
    <w:rsid w:val="00731FD8"/>
    <w:rsid w:val="00743FC9"/>
    <w:rsid w:val="007C5988"/>
    <w:rsid w:val="007F78F9"/>
    <w:rsid w:val="00813E7D"/>
    <w:rsid w:val="00824967"/>
    <w:rsid w:val="008951BA"/>
    <w:rsid w:val="008B1956"/>
    <w:rsid w:val="008C09C1"/>
    <w:rsid w:val="0090277C"/>
    <w:rsid w:val="009041ED"/>
    <w:rsid w:val="009177AE"/>
    <w:rsid w:val="00923CD1"/>
    <w:rsid w:val="00924F43"/>
    <w:rsid w:val="00927386"/>
    <w:rsid w:val="00943CB0"/>
    <w:rsid w:val="00945C5D"/>
    <w:rsid w:val="00950957"/>
    <w:rsid w:val="00955CEA"/>
    <w:rsid w:val="00973C7E"/>
    <w:rsid w:val="009813D1"/>
    <w:rsid w:val="00990B39"/>
    <w:rsid w:val="00994440"/>
    <w:rsid w:val="009945F9"/>
    <w:rsid w:val="009D3930"/>
    <w:rsid w:val="009D6F20"/>
    <w:rsid w:val="009E1766"/>
    <w:rsid w:val="00A01A39"/>
    <w:rsid w:val="00A10955"/>
    <w:rsid w:val="00A85592"/>
    <w:rsid w:val="00A92D17"/>
    <w:rsid w:val="00A93057"/>
    <w:rsid w:val="00A959DF"/>
    <w:rsid w:val="00AD2A28"/>
    <w:rsid w:val="00AE5508"/>
    <w:rsid w:val="00B50A05"/>
    <w:rsid w:val="00B64146"/>
    <w:rsid w:val="00B64719"/>
    <w:rsid w:val="00B766E5"/>
    <w:rsid w:val="00B776BB"/>
    <w:rsid w:val="00BB22E7"/>
    <w:rsid w:val="00BB431F"/>
    <w:rsid w:val="00BB43F1"/>
    <w:rsid w:val="00BC2D12"/>
    <w:rsid w:val="00BC350D"/>
    <w:rsid w:val="00BC67FC"/>
    <w:rsid w:val="00BD021F"/>
    <w:rsid w:val="00C32439"/>
    <w:rsid w:val="00C472BF"/>
    <w:rsid w:val="00C66AE6"/>
    <w:rsid w:val="00C84F4D"/>
    <w:rsid w:val="00CA2F66"/>
    <w:rsid w:val="00D36B27"/>
    <w:rsid w:val="00D37C8D"/>
    <w:rsid w:val="00D536FA"/>
    <w:rsid w:val="00D63914"/>
    <w:rsid w:val="00D64398"/>
    <w:rsid w:val="00D77F89"/>
    <w:rsid w:val="00D817EB"/>
    <w:rsid w:val="00D934DA"/>
    <w:rsid w:val="00DA30FB"/>
    <w:rsid w:val="00DA418C"/>
    <w:rsid w:val="00DB55D3"/>
    <w:rsid w:val="00DE1445"/>
    <w:rsid w:val="00E00116"/>
    <w:rsid w:val="00E01147"/>
    <w:rsid w:val="00E21949"/>
    <w:rsid w:val="00E305A1"/>
    <w:rsid w:val="00E52ED0"/>
    <w:rsid w:val="00E67F62"/>
    <w:rsid w:val="00E71456"/>
    <w:rsid w:val="00E73F84"/>
    <w:rsid w:val="00E81423"/>
    <w:rsid w:val="00E877DA"/>
    <w:rsid w:val="00E93506"/>
    <w:rsid w:val="00EA0C79"/>
    <w:rsid w:val="00EB1461"/>
    <w:rsid w:val="00EC6DD7"/>
    <w:rsid w:val="00F20CF5"/>
    <w:rsid w:val="00F27826"/>
    <w:rsid w:val="00F53958"/>
    <w:rsid w:val="00F5780C"/>
    <w:rsid w:val="00F76DFA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B9ED2EF5D2DEDF34A17F0941CA0C09327642381B5E3397336DDBD1F55524752C9FD150B353A258F7A3Cy1L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4B9ED2EF5D2DEDF34A17F0941CA0C09327642381BCE13E7F36DDBD1F55524752C9FD150B353A258E723Cy1L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4B9ED2EF5D2DEDF34A17F0941CA0C09327642381BDE73B7336DDBD1F55524752C9FD150B353A258E7A3Dy1L1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4B9ED2EF5D2DEDF34A17F0941CA0C09327642381B5E3397336DDBD1F55524752C9FD150B353A258F7A3Dy1L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В. Андреева</cp:lastModifiedBy>
  <cp:revision>4</cp:revision>
  <cp:lastPrinted>2022-11-16T12:06:00Z</cp:lastPrinted>
  <dcterms:created xsi:type="dcterms:W3CDTF">2023-11-17T07:43:00Z</dcterms:created>
  <dcterms:modified xsi:type="dcterms:W3CDTF">2023-11-20T08:28:00Z</dcterms:modified>
</cp:coreProperties>
</file>