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F9A87E" w14:textId="77777777" w:rsidR="00FD5D54" w:rsidRPr="00FD5D54" w:rsidRDefault="00FD5D54" w:rsidP="00FD5D54">
      <w:pPr>
        <w:tabs>
          <w:tab w:val="left" w:pos="364"/>
        </w:tabs>
        <w:jc w:val="both"/>
        <w:rPr>
          <w:bCs/>
          <w:szCs w:val="28"/>
        </w:rPr>
      </w:pPr>
      <w:r w:rsidRPr="00FD5D54">
        <w:rPr>
          <w:bCs/>
          <w:szCs w:val="28"/>
        </w:rPr>
        <w:t xml:space="preserve"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 </w:t>
      </w:r>
    </w:p>
    <w:p w14:paraId="6DC1D6A4" w14:textId="77777777" w:rsidR="00FD5D54" w:rsidRPr="00FD5D54" w:rsidRDefault="00FD5D54" w:rsidP="00FD5D54">
      <w:pPr>
        <w:tabs>
          <w:tab w:val="left" w:pos="364"/>
        </w:tabs>
        <w:ind w:firstLine="709"/>
        <w:jc w:val="both"/>
        <w:rPr>
          <w:bCs/>
          <w:szCs w:val="28"/>
        </w:rPr>
      </w:pPr>
    </w:p>
    <w:p w14:paraId="67B8680D" w14:textId="563CCA7C" w:rsidR="00296737" w:rsidRDefault="00FD5D54" w:rsidP="00FD5D54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FD5D54">
        <w:rPr>
          <w:bCs/>
          <w:szCs w:val="28"/>
        </w:rPr>
        <w:t>В целях реализации Градостроительного кодекса Российской Федерации,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 частью 4 статьи 30, пунктом 2 части 2 статьи 33 Градостроительного кодекса Российской Федерации,  руководствуясь подпунктом 15 пункта 2 статьи 23 Устава муниципального образования «Город Псков»,</w:t>
      </w:r>
    </w:p>
    <w:p w14:paraId="6FD56316" w14:textId="77777777" w:rsidR="00FD5D54" w:rsidRPr="000B57AA" w:rsidRDefault="00FD5D54" w:rsidP="00FD5D54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04094645" w14:textId="193214FB" w:rsidR="00FD5D54" w:rsidRDefault="00FD5D54" w:rsidP="00FD5D54">
      <w:pPr>
        <w:widowControl w:val="0"/>
        <w:autoSpaceDE w:val="0"/>
        <w:autoSpaceDN w:val="0"/>
        <w:ind w:firstLine="709"/>
        <w:jc w:val="both"/>
      </w:pPr>
      <w:r>
        <w:t>1.Внести в статью 5 «Карта градостроительного зонирования»</w:t>
      </w:r>
      <w:r>
        <w:t xml:space="preserve"> части </w:t>
      </w:r>
      <w:r>
        <w:rPr>
          <w:lang w:val="en-US"/>
        </w:rPr>
        <w:t>II</w:t>
      </w:r>
      <w:r>
        <w:t xml:space="preserve"> Правил землепользования и застройки муниципального образования «Город Псков», утвержденных решением Псковской городской Думы от 05.12.2013 № 795, следующ</w:t>
      </w:r>
      <w:r>
        <w:t>е</w:t>
      </w:r>
      <w:r>
        <w:t>е изменени</w:t>
      </w:r>
      <w:r>
        <w:t>е</w:t>
      </w:r>
      <w:r>
        <w:t xml:space="preserve">: </w:t>
      </w:r>
    </w:p>
    <w:p w14:paraId="72D96CDA" w14:textId="5EB8B272" w:rsidR="00FD5D54" w:rsidRDefault="00FD5D54" w:rsidP="00FD5D54">
      <w:pPr>
        <w:widowControl w:val="0"/>
        <w:autoSpaceDE w:val="0"/>
        <w:autoSpaceDN w:val="0"/>
        <w:ind w:firstLine="709"/>
        <w:jc w:val="both"/>
      </w:pPr>
      <w:r>
        <w:t xml:space="preserve">в границах земельного участка КН 60:18:0060201:1255, площадью 88 </w:t>
      </w:r>
      <w:proofErr w:type="spellStart"/>
      <w:proofErr w:type="gramStart"/>
      <w:r>
        <w:t>кв.м</w:t>
      </w:r>
      <w:proofErr w:type="spellEnd"/>
      <w:proofErr w:type="gramEnd"/>
      <w:r>
        <w:t xml:space="preserve">, по адресу:  </w:t>
      </w:r>
      <w:r>
        <w:t xml:space="preserve">                </w:t>
      </w:r>
      <w:r>
        <w:t>р-н Псковский, СП «</w:t>
      </w:r>
      <w:proofErr w:type="spellStart"/>
      <w:r>
        <w:t>Завеличенская</w:t>
      </w:r>
      <w:proofErr w:type="spellEnd"/>
      <w:r>
        <w:t xml:space="preserve"> волость», д. Борисовичи установить территориальную зону Ж1 «Зона застройки многоэтажными жилыми домами (9 этажей и более)».</w:t>
      </w:r>
    </w:p>
    <w:p w14:paraId="1A31D258" w14:textId="23AD4EB0" w:rsidR="00FD5D54" w:rsidRDefault="00FD5D54" w:rsidP="00FD5D54">
      <w:pPr>
        <w:widowControl w:val="0"/>
        <w:autoSpaceDE w:val="0"/>
        <w:autoSpaceDN w:val="0"/>
        <w:ind w:firstLine="709"/>
        <w:jc w:val="both"/>
      </w:pPr>
      <w:r>
        <w:t>2. Настоящее решение вступает в силу со дня его официального опубликования.</w:t>
      </w:r>
    </w:p>
    <w:p w14:paraId="5A291E0A" w14:textId="4AB06C43" w:rsidR="00633F52" w:rsidRDefault="00FD5D54" w:rsidP="00FD5D54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t xml:space="preserve">3. Настоящее решение опубликовать в газете «Псковские Новости» и разместить на официальном сайте муниципального образования «Город Псков» в сети «Интернет».   </w:t>
      </w:r>
    </w:p>
    <w:p w14:paraId="4D838188" w14:textId="77777777" w:rsidR="00ED7C59" w:rsidRPr="006B5BEA" w:rsidRDefault="00ED7C59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76724131" w14:textId="77777777" w:rsid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1983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5D54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2024-09-18T14:10:00Z</dcterms:created>
  <dcterms:modified xsi:type="dcterms:W3CDTF">2024-09-18T14:10:00Z</dcterms:modified>
</cp:coreProperties>
</file>