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7490FED" w14:textId="4FFF6E84" w:rsidR="00241D37" w:rsidRPr="00241D37" w:rsidRDefault="00241D37" w:rsidP="00241D37">
      <w:pPr>
        <w:tabs>
          <w:tab w:val="left" w:pos="364"/>
        </w:tabs>
        <w:jc w:val="both"/>
        <w:rPr>
          <w:bCs/>
          <w:szCs w:val="28"/>
        </w:rPr>
      </w:pPr>
      <w:r w:rsidRPr="00241D37">
        <w:rPr>
          <w:bCs/>
          <w:szCs w:val="28"/>
        </w:rPr>
        <w:t>Об установлении границ территории,</w:t>
      </w:r>
      <w:r>
        <w:rPr>
          <w:bCs/>
          <w:szCs w:val="28"/>
        </w:rPr>
        <w:t xml:space="preserve"> </w:t>
      </w:r>
      <w:r w:rsidRPr="00241D37">
        <w:rPr>
          <w:bCs/>
          <w:szCs w:val="28"/>
        </w:rPr>
        <w:t>на которой осуществляется территориальное</w:t>
      </w:r>
      <w:r>
        <w:rPr>
          <w:bCs/>
          <w:szCs w:val="28"/>
        </w:rPr>
        <w:t xml:space="preserve"> </w:t>
      </w:r>
      <w:r w:rsidRPr="00241D37">
        <w:rPr>
          <w:bCs/>
          <w:szCs w:val="28"/>
        </w:rPr>
        <w:t>общественное самоуправление</w:t>
      </w:r>
      <w:r>
        <w:rPr>
          <w:bCs/>
          <w:szCs w:val="28"/>
        </w:rPr>
        <w:t xml:space="preserve"> </w:t>
      </w:r>
      <w:r w:rsidRPr="00241D37">
        <w:rPr>
          <w:bCs/>
          <w:szCs w:val="28"/>
        </w:rPr>
        <w:t xml:space="preserve">«Рижский 67» </w:t>
      </w:r>
    </w:p>
    <w:p w14:paraId="18F4BA9C" w14:textId="77777777" w:rsidR="00241D37" w:rsidRPr="00241D37" w:rsidRDefault="00241D37" w:rsidP="00241D37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241D37">
        <w:rPr>
          <w:bCs/>
          <w:szCs w:val="28"/>
        </w:rPr>
        <w:t xml:space="preserve">  </w:t>
      </w:r>
    </w:p>
    <w:p w14:paraId="7D443CAB" w14:textId="4FAFE8CE" w:rsidR="003D1E42" w:rsidRDefault="00241D37" w:rsidP="00241D37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241D37">
        <w:rPr>
          <w:bCs/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365BBF99" w14:textId="77777777" w:rsidR="009B742D" w:rsidRPr="000B57AA" w:rsidRDefault="009B742D" w:rsidP="009B742D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62C2EE60" w14:textId="57DECD56" w:rsidR="00241D37" w:rsidRDefault="00241D37" w:rsidP="00241D37">
      <w:pPr>
        <w:widowControl w:val="0"/>
        <w:autoSpaceDE w:val="0"/>
        <w:autoSpaceDN w:val="0"/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«Рижский 67» в пределах территории проживания граждан: многоквартирный дом, расположенный по адресу: Псковская область, город Псков, Рижский проспект, дом 67.</w:t>
      </w:r>
    </w:p>
    <w:p w14:paraId="6B3FB2DD" w14:textId="0EEFA958" w:rsidR="00241D37" w:rsidRDefault="00241D37" w:rsidP="00241D37">
      <w:pPr>
        <w:widowControl w:val="0"/>
        <w:autoSpaceDE w:val="0"/>
        <w:autoSpaceDN w:val="0"/>
        <w:ind w:firstLine="709"/>
        <w:jc w:val="both"/>
      </w:pPr>
      <w:r>
        <w:t>2.  Настоящее решение вступает в силу со дня его официального опубликования.</w:t>
      </w:r>
    </w:p>
    <w:p w14:paraId="76724131" w14:textId="097CAC6E" w:rsidR="006B5BEA" w:rsidRDefault="00241D37" w:rsidP="00241D37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5A77BF90" w14:textId="77777777" w:rsidR="003D1E42" w:rsidRDefault="003D1E42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8AF5F87" w14:textId="77777777" w:rsidR="009B742D" w:rsidRDefault="009B742D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0A7042E0" w14:textId="77777777" w:rsidR="00241D37" w:rsidRDefault="00241D3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822F9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3</cp:revision>
  <cp:lastPrinted>2024-09-19T07:11:00Z</cp:lastPrinted>
  <dcterms:created xsi:type="dcterms:W3CDTF">2024-09-19T07:00:00Z</dcterms:created>
  <dcterms:modified xsi:type="dcterms:W3CDTF">2024-09-19T07:11:00Z</dcterms:modified>
</cp:coreProperties>
</file>