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5BDC1C" w14:textId="288323EF" w:rsidR="00CE5D5A" w:rsidRDefault="00CE5D5A" w:rsidP="009F1476">
      <w:pPr>
        <w:tabs>
          <w:tab w:val="left" w:pos="364"/>
        </w:tabs>
        <w:jc w:val="both"/>
        <w:rPr>
          <w:bCs/>
        </w:rPr>
      </w:pPr>
      <w:r w:rsidRPr="00CE5D5A">
        <w:rPr>
          <w:bCs/>
        </w:rPr>
        <w:t>О назначении собрания граждан</w:t>
      </w:r>
    </w:p>
    <w:p w14:paraId="01CCE6D7" w14:textId="06296D89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0DD73C11" w14:textId="77777777" w:rsidR="006F548D" w:rsidRPr="00D4184F" w:rsidRDefault="006F548D" w:rsidP="006F548D">
      <w:pPr>
        <w:autoSpaceDE w:val="0"/>
        <w:autoSpaceDN w:val="0"/>
        <w:adjustRightInd w:val="0"/>
        <w:ind w:firstLine="720"/>
        <w:jc w:val="both"/>
      </w:pPr>
      <w:r w:rsidRPr="00D4184F">
        <w:t xml:space="preserve">В соответствии со статьей 29 Федерального закона от 06.10.2003 N 131-ФЗ «Об общих принципах организации местного самоуправления в Российской Федерации», статьей 16 Устава муниципального образования "Город Псков", Порядком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проектов, утвержденным решением Псковской городской Думы от 10.06.2021 № 1581, </w:t>
      </w:r>
    </w:p>
    <w:p w14:paraId="32B4AB1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center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EE5D096" w14:textId="04EEF59B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1. Назначить собрание граждан на 26 сентября 2024 года в 19.00 часов на дворовой территории дома № 14 по ул. Техническая в г. Пскове, по вопросу реализации в границах территории домов № 8 и 14 улицы Техническая и дома № 12 улицы Алексея Алехина</w:t>
      </w:r>
      <w:r>
        <w:t xml:space="preserve"> </w:t>
      </w:r>
      <w:r>
        <w:t>г. Пскова инициативного проекта «Сквер «Соколиха 2.0».</w:t>
      </w:r>
    </w:p>
    <w:p w14:paraId="217FB188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 xml:space="preserve">2. Вынести на рассмотрение собрания граждан следующие вопросы о инициативном проекте «Сквер «Соколиха 2.0»: </w:t>
      </w:r>
    </w:p>
    <w:p w14:paraId="3ACA7A3C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- Об избрании председателя собрания;</w:t>
      </w:r>
    </w:p>
    <w:p w14:paraId="04C022BF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- Об избрании секретаря собрания;</w:t>
      </w:r>
    </w:p>
    <w:p w14:paraId="5A01AFC9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- О внесении инициативного проекта в Администрацию города Пскова;</w:t>
      </w:r>
    </w:p>
    <w:p w14:paraId="0DC186EB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- Об уполномоченном лице на внесение инициативного проекта в Администрацию города Пскова.</w:t>
      </w:r>
    </w:p>
    <w:p w14:paraId="54619121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3. Ответственным за проведение собрания граждан определить членов инициативной группы.</w:t>
      </w:r>
    </w:p>
    <w:p w14:paraId="3E097BD3" w14:textId="77777777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4. Настоящее Решение вступает в силу со дня его подписания председателем Псковской городской Думы.</w:t>
      </w:r>
    </w:p>
    <w:p w14:paraId="0EA57AF5" w14:textId="7D6ABFD9" w:rsidR="006F548D" w:rsidRDefault="006F548D" w:rsidP="006F548D">
      <w:pPr>
        <w:widowControl w:val="0"/>
        <w:autoSpaceDE w:val="0"/>
        <w:autoSpaceDN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3BA089A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8722DED" w14:textId="77777777" w:rsidR="006F548D" w:rsidRDefault="006F548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548D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5D5A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2024-09-19T10:59:00Z</cp:lastPrinted>
  <dcterms:created xsi:type="dcterms:W3CDTF">2024-09-19T10:59:00Z</dcterms:created>
  <dcterms:modified xsi:type="dcterms:W3CDTF">2024-09-19T10:59:00Z</dcterms:modified>
</cp:coreProperties>
</file>