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1352F4">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1352F4" w:rsidRDefault="00BF6211">
            <w:pPr>
              <w:pStyle w:val="ConsPlusTitlePage"/>
            </w:pPr>
            <w:bookmarkStart w:id="0" w:name="_GoBack"/>
            <w:bookmarkEnd w:id="0"/>
            <w:r>
              <w:rPr>
                <w:noProof/>
                <w:position w:val="-61"/>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1352F4">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1352F4" w:rsidRDefault="001352F4">
            <w:pPr>
              <w:pStyle w:val="ConsPlusTitlePage"/>
              <w:jc w:val="center"/>
              <w:rPr>
                <w:sz w:val="48"/>
                <w:szCs w:val="48"/>
              </w:rPr>
            </w:pPr>
            <w:r>
              <w:rPr>
                <w:sz w:val="48"/>
                <w:szCs w:val="48"/>
              </w:rPr>
              <w:t>Постановление Администрации города Пскова от 22.11.2021 N 1705</w:t>
            </w:r>
            <w:r>
              <w:rPr>
                <w:sz w:val="48"/>
                <w:szCs w:val="48"/>
              </w:rPr>
              <w:br/>
              <w:t>(ред. от 01.12.2023)</w:t>
            </w:r>
            <w:r>
              <w:rPr>
                <w:sz w:val="48"/>
                <w:szCs w:val="48"/>
              </w:rPr>
              <w:br/>
              <w:t>"Об утверждении муниципальной программы "Развитие туризма на территории муниципального образования "Город Псков"</w:t>
            </w:r>
          </w:p>
        </w:tc>
      </w:tr>
      <w:tr w:rsidR="001352F4">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1352F4" w:rsidRDefault="001352F4">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12.01.2024</w:t>
            </w:r>
            <w:r>
              <w:rPr>
                <w:sz w:val="28"/>
                <w:szCs w:val="28"/>
              </w:rPr>
              <w:br/>
              <w:t> </w:t>
            </w:r>
          </w:p>
        </w:tc>
      </w:tr>
    </w:tbl>
    <w:p w:rsidR="001352F4" w:rsidRDefault="001352F4">
      <w:pPr>
        <w:pStyle w:val="ConsPlusNormal"/>
        <w:rPr>
          <w:rFonts w:ascii="Tahoma" w:hAnsi="Tahoma" w:cs="Tahoma"/>
          <w:sz w:val="28"/>
          <w:szCs w:val="28"/>
        </w:rPr>
        <w:sectPr w:rsidR="001352F4">
          <w:pgSz w:w="11906" w:h="16838"/>
          <w:pgMar w:top="1440" w:right="566" w:bottom="1440" w:left="1133" w:header="0" w:footer="0" w:gutter="0"/>
          <w:cols w:space="720"/>
          <w:noEndnote/>
        </w:sectPr>
      </w:pPr>
    </w:p>
    <w:p w:rsidR="001352F4" w:rsidRDefault="001352F4">
      <w:pPr>
        <w:pStyle w:val="ConsPlusNormal"/>
        <w:jc w:val="both"/>
        <w:outlineLvl w:val="0"/>
      </w:pPr>
    </w:p>
    <w:p w:rsidR="001352F4" w:rsidRDefault="001352F4">
      <w:pPr>
        <w:pStyle w:val="ConsPlusTitle"/>
        <w:jc w:val="center"/>
        <w:outlineLvl w:val="0"/>
      </w:pPr>
      <w:r>
        <w:t>АДМИНИСТРАЦИЯ ГОРОДА ПСКОВА</w:t>
      </w:r>
    </w:p>
    <w:p w:rsidR="001352F4" w:rsidRDefault="001352F4">
      <w:pPr>
        <w:pStyle w:val="ConsPlusTitle"/>
        <w:jc w:val="both"/>
      </w:pPr>
    </w:p>
    <w:p w:rsidR="001352F4" w:rsidRDefault="001352F4">
      <w:pPr>
        <w:pStyle w:val="ConsPlusTitle"/>
        <w:jc w:val="center"/>
      </w:pPr>
      <w:r>
        <w:t>ПОСТАНОВЛЕНИЕ</w:t>
      </w:r>
    </w:p>
    <w:p w:rsidR="001352F4" w:rsidRDefault="001352F4">
      <w:pPr>
        <w:pStyle w:val="ConsPlusTitle"/>
        <w:jc w:val="center"/>
      </w:pPr>
      <w:r>
        <w:t>от 22 ноября 2021 г. N 1705</w:t>
      </w:r>
    </w:p>
    <w:p w:rsidR="001352F4" w:rsidRDefault="001352F4">
      <w:pPr>
        <w:pStyle w:val="ConsPlusTitle"/>
        <w:jc w:val="both"/>
      </w:pPr>
    </w:p>
    <w:p w:rsidR="001352F4" w:rsidRDefault="001352F4">
      <w:pPr>
        <w:pStyle w:val="ConsPlusTitle"/>
        <w:jc w:val="center"/>
      </w:pPr>
      <w:r>
        <w:t>ОБ УТВЕРЖДЕНИИ МУНИЦИПАЛЬНОЙ ПРОГРАММЫ "РАЗВИТИЕ ТУРИЗМА</w:t>
      </w:r>
    </w:p>
    <w:p w:rsidR="001352F4" w:rsidRDefault="001352F4">
      <w:pPr>
        <w:pStyle w:val="ConsPlusTitle"/>
        <w:jc w:val="center"/>
      </w:pPr>
      <w:r>
        <w:t>НА ТЕРРИТОРИИ МУНИЦИПАЛЬНОГО ОБРАЗОВАНИЯ "ГОРОД ПСКОВ"</w:t>
      </w:r>
    </w:p>
    <w:p w:rsidR="001352F4" w:rsidRDefault="0013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352F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352F4" w:rsidRDefault="001352F4">
            <w:pPr>
              <w:pStyle w:val="ConsPlusNormal"/>
              <w:rPr>
                <w:sz w:val="24"/>
                <w:szCs w:val="24"/>
              </w:rPr>
            </w:pPr>
          </w:p>
        </w:tc>
        <w:tc>
          <w:tcPr>
            <w:tcW w:w="113" w:type="dxa"/>
            <w:shd w:val="clear" w:color="auto" w:fill="F4F3F8"/>
            <w:tcMar>
              <w:top w:w="0" w:type="dxa"/>
              <w:left w:w="0" w:type="dxa"/>
              <w:bottom w:w="0" w:type="dxa"/>
              <w:right w:w="0" w:type="dxa"/>
            </w:tcMar>
          </w:tcPr>
          <w:p w:rsidR="001352F4" w:rsidRDefault="001352F4">
            <w:pPr>
              <w:pStyle w:val="ConsPlusNormal"/>
              <w:rPr>
                <w:sz w:val="24"/>
                <w:szCs w:val="24"/>
              </w:rPr>
            </w:pPr>
          </w:p>
        </w:tc>
        <w:tc>
          <w:tcPr>
            <w:tcW w:w="0" w:type="auto"/>
            <w:shd w:val="clear" w:color="auto" w:fill="F4F3F8"/>
            <w:tcMar>
              <w:top w:w="113" w:type="dxa"/>
              <w:left w:w="0" w:type="dxa"/>
              <w:bottom w:w="113" w:type="dxa"/>
              <w:right w:w="0" w:type="dxa"/>
            </w:tcMar>
          </w:tcPr>
          <w:p w:rsidR="001352F4" w:rsidRDefault="001352F4">
            <w:pPr>
              <w:pStyle w:val="ConsPlusNormal"/>
              <w:jc w:val="center"/>
              <w:rPr>
                <w:color w:val="392C69"/>
              </w:rPr>
            </w:pPr>
            <w:r>
              <w:rPr>
                <w:color w:val="392C69"/>
              </w:rPr>
              <w:t>Список изменяющих документов</w:t>
            </w:r>
          </w:p>
          <w:p w:rsidR="001352F4" w:rsidRDefault="001352F4">
            <w:pPr>
              <w:pStyle w:val="ConsPlusNormal"/>
              <w:jc w:val="center"/>
              <w:rPr>
                <w:color w:val="392C69"/>
              </w:rPr>
            </w:pPr>
            <w:r>
              <w:rPr>
                <w:color w:val="392C69"/>
              </w:rPr>
              <w:t>(в ред. постановлений Администрации города Пскова</w:t>
            </w:r>
          </w:p>
          <w:p w:rsidR="001352F4" w:rsidRDefault="001352F4">
            <w:pPr>
              <w:pStyle w:val="ConsPlusNormal"/>
              <w:jc w:val="center"/>
              <w:rPr>
                <w:color w:val="392C69"/>
              </w:rPr>
            </w:pPr>
            <w:r>
              <w:rPr>
                <w:color w:val="392C69"/>
              </w:rPr>
              <w:t>от 15.04.2022 N 595, от 28.07.2022 N 1315, от 14.09.2022 N 1676,</w:t>
            </w:r>
          </w:p>
          <w:p w:rsidR="001352F4" w:rsidRDefault="001352F4">
            <w:pPr>
              <w:pStyle w:val="ConsPlusNormal"/>
              <w:jc w:val="center"/>
              <w:rPr>
                <w:color w:val="392C69"/>
              </w:rPr>
            </w:pPr>
            <w:r>
              <w:rPr>
                <w:color w:val="392C69"/>
              </w:rPr>
              <w:t>от 13.02.2023 N 208, от 02.06.2023 N 887, от 04.10.2023 N 2152,</w:t>
            </w:r>
          </w:p>
          <w:p w:rsidR="001352F4" w:rsidRDefault="001352F4">
            <w:pPr>
              <w:pStyle w:val="ConsPlusNormal"/>
              <w:jc w:val="center"/>
              <w:rPr>
                <w:color w:val="392C69"/>
              </w:rPr>
            </w:pPr>
            <w:r>
              <w:rPr>
                <w:color w:val="392C69"/>
              </w:rPr>
              <w:t>от 10.11.2023 N 2552, от 01.12.2023 N 2785)</w:t>
            </w:r>
          </w:p>
        </w:tc>
        <w:tc>
          <w:tcPr>
            <w:tcW w:w="113" w:type="dxa"/>
            <w:shd w:val="clear" w:color="auto" w:fill="F4F3F8"/>
            <w:tcMar>
              <w:top w:w="0" w:type="dxa"/>
              <w:left w:w="0" w:type="dxa"/>
              <w:bottom w:w="0" w:type="dxa"/>
              <w:right w:w="0" w:type="dxa"/>
            </w:tcMar>
          </w:tcPr>
          <w:p w:rsidR="001352F4" w:rsidRDefault="001352F4">
            <w:pPr>
              <w:pStyle w:val="ConsPlusNormal"/>
              <w:jc w:val="center"/>
              <w:rPr>
                <w:color w:val="392C69"/>
              </w:rPr>
            </w:pPr>
          </w:p>
        </w:tc>
      </w:tr>
    </w:tbl>
    <w:p w:rsidR="001352F4" w:rsidRDefault="001352F4">
      <w:pPr>
        <w:pStyle w:val="ConsPlusNormal"/>
        <w:jc w:val="both"/>
      </w:pPr>
    </w:p>
    <w:p w:rsidR="001352F4" w:rsidRDefault="001352F4">
      <w:pPr>
        <w:pStyle w:val="ConsPlusNormal"/>
        <w:ind w:firstLine="540"/>
        <w:jc w:val="both"/>
      </w:pPr>
      <w:r>
        <w:t>В целях создания благоприятных условий для развития устойчивого туризма на территории муниципального образования "Город Псков", в соответствии со статьей 179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статьей 62 Положения о бюджетном процессе в муниципальном образовании "Город Псков", утвержденного решением Псковской городской Думы от 27.02.2013 N 432, постановлением Администрации города Пскова от 13.02.2014 N 232 "Об утверждении Порядка разработки, формирования, реализации и оценки эффективности муниципальных программ города Пскова", распоряжением Администрации города Пскова от 02.06.2021 N 368-р "Об утверждении Перечня муниципальных программ муниципального образования "Город Псков", руководствуясь статьями 32, 34 Устава муниципального образования "Город Псков", Администрация города Пскова постановляет:</w:t>
      </w:r>
    </w:p>
    <w:p w:rsidR="001352F4" w:rsidRDefault="001352F4">
      <w:pPr>
        <w:pStyle w:val="ConsPlusNormal"/>
        <w:spacing w:before="200"/>
        <w:ind w:firstLine="540"/>
        <w:jc w:val="both"/>
      </w:pPr>
      <w:r>
        <w:t xml:space="preserve">1. Утвердить муниципальную </w:t>
      </w:r>
      <w:hyperlink w:anchor="Par28" w:tooltip="Приложение" w:history="1">
        <w:r>
          <w:rPr>
            <w:color w:val="0000FF"/>
          </w:rPr>
          <w:t>программу</w:t>
        </w:r>
      </w:hyperlink>
      <w:r>
        <w:t xml:space="preserve"> "Развитие туризма на территории муниципального образования "Город Псков" (далее - муниципальная программа) согласно приложению к настоящему постановлению.</w:t>
      </w:r>
    </w:p>
    <w:p w:rsidR="001352F4" w:rsidRDefault="001352F4">
      <w:pPr>
        <w:pStyle w:val="ConsPlusNormal"/>
        <w:spacing w:before="200"/>
        <w:ind w:firstLine="540"/>
        <w:jc w:val="both"/>
      </w:pPr>
      <w:r>
        <w:t>2. Объемы финансирования муниципальной программы определять ежегодно при формировании бюджета города Пскова на очередной финансовый год и плановый период.</w:t>
      </w:r>
    </w:p>
    <w:p w:rsidR="001352F4" w:rsidRDefault="001352F4">
      <w:pPr>
        <w:pStyle w:val="ConsPlusNormal"/>
        <w:spacing w:before="200"/>
        <w:ind w:firstLine="540"/>
        <w:jc w:val="both"/>
      </w:pPr>
      <w:r>
        <w:t>3. Настоящее постановление вступает в силу с 01.01.2022.</w:t>
      </w:r>
    </w:p>
    <w:p w:rsidR="001352F4" w:rsidRDefault="001352F4">
      <w:pPr>
        <w:pStyle w:val="ConsPlusNormal"/>
        <w:spacing w:before="200"/>
        <w:ind w:firstLine="540"/>
        <w:jc w:val="both"/>
      </w:pPr>
      <w:r>
        <w:t>4. Опубликовать настоящее постановление в газете "Псковские новости" и разместить на официальном сайте муниципального образования "Город Псков" в сети Интернет.</w:t>
      </w:r>
    </w:p>
    <w:p w:rsidR="001352F4" w:rsidRDefault="001352F4">
      <w:pPr>
        <w:pStyle w:val="ConsPlusNormal"/>
        <w:spacing w:before="200"/>
        <w:ind w:firstLine="540"/>
        <w:jc w:val="both"/>
      </w:pPr>
      <w:r>
        <w:t>5. Контроль за исполнением настоящего постановления возложить на и.о. заместителя Главы Администрации города Пскова П.В.Волкова.</w:t>
      </w:r>
    </w:p>
    <w:p w:rsidR="001352F4" w:rsidRDefault="001352F4">
      <w:pPr>
        <w:pStyle w:val="ConsPlusNormal"/>
        <w:jc w:val="both"/>
      </w:pPr>
    </w:p>
    <w:p w:rsidR="001352F4" w:rsidRDefault="001352F4">
      <w:pPr>
        <w:pStyle w:val="ConsPlusNormal"/>
        <w:jc w:val="right"/>
      </w:pPr>
      <w:r>
        <w:t>И.п. Главы Администрации города Пскова</w:t>
      </w:r>
    </w:p>
    <w:p w:rsidR="001352F4" w:rsidRDefault="001352F4">
      <w:pPr>
        <w:pStyle w:val="ConsPlusNormal"/>
        <w:jc w:val="right"/>
      </w:pPr>
      <w:r>
        <w:t>Б.А.ЕЛКИН</w:t>
      </w:r>
    </w:p>
    <w:p w:rsidR="001352F4" w:rsidRDefault="001352F4">
      <w:pPr>
        <w:pStyle w:val="ConsPlusNormal"/>
        <w:jc w:val="both"/>
      </w:pPr>
    </w:p>
    <w:p w:rsidR="001352F4" w:rsidRDefault="001352F4">
      <w:pPr>
        <w:pStyle w:val="ConsPlusNormal"/>
        <w:jc w:val="both"/>
      </w:pPr>
    </w:p>
    <w:p w:rsidR="001352F4" w:rsidRDefault="001352F4">
      <w:pPr>
        <w:pStyle w:val="ConsPlusNormal"/>
        <w:jc w:val="both"/>
      </w:pPr>
    </w:p>
    <w:p w:rsidR="001352F4" w:rsidRDefault="001352F4">
      <w:pPr>
        <w:pStyle w:val="ConsPlusNormal"/>
        <w:jc w:val="both"/>
      </w:pPr>
    </w:p>
    <w:p w:rsidR="001352F4" w:rsidRDefault="001352F4">
      <w:pPr>
        <w:pStyle w:val="ConsPlusNormal"/>
        <w:jc w:val="both"/>
      </w:pPr>
    </w:p>
    <w:p w:rsidR="001352F4" w:rsidRDefault="001352F4">
      <w:pPr>
        <w:pStyle w:val="ConsPlusNormal"/>
        <w:jc w:val="right"/>
        <w:outlineLvl w:val="0"/>
      </w:pPr>
      <w:bookmarkStart w:id="1" w:name="Par28"/>
      <w:bookmarkEnd w:id="1"/>
      <w:r>
        <w:t>Приложение</w:t>
      </w:r>
    </w:p>
    <w:p w:rsidR="001352F4" w:rsidRDefault="001352F4">
      <w:pPr>
        <w:pStyle w:val="ConsPlusNormal"/>
        <w:jc w:val="right"/>
      </w:pPr>
      <w:r>
        <w:t>к постановлению</w:t>
      </w:r>
    </w:p>
    <w:p w:rsidR="001352F4" w:rsidRDefault="001352F4">
      <w:pPr>
        <w:pStyle w:val="ConsPlusNormal"/>
        <w:jc w:val="right"/>
      </w:pPr>
      <w:r>
        <w:t>Администрации города Пскова</w:t>
      </w:r>
    </w:p>
    <w:p w:rsidR="001352F4" w:rsidRDefault="001352F4">
      <w:pPr>
        <w:pStyle w:val="ConsPlusNormal"/>
        <w:jc w:val="right"/>
      </w:pPr>
      <w:r>
        <w:t>от 22 ноября 2021 г. N 1705</w:t>
      </w:r>
    </w:p>
    <w:p w:rsidR="001352F4" w:rsidRDefault="0013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352F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352F4" w:rsidRDefault="001352F4">
            <w:pPr>
              <w:pStyle w:val="ConsPlusNormal"/>
              <w:rPr>
                <w:sz w:val="24"/>
                <w:szCs w:val="24"/>
              </w:rPr>
            </w:pPr>
          </w:p>
        </w:tc>
        <w:tc>
          <w:tcPr>
            <w:tcW w:w="113" w:type="dxa"/>
            <w:shd w:val="clear" w:color="auto" w:fill="F4F3F8"/>
            <w:tcMar>
              <w:top w:w="0" w:type="dxa"/>
              <w:left w:w="0" w:type="dxa"/>
              <w:bottom w:w="0" w:type="dxa"/>
              <w:right w:w="0" w:type="dxa"/>
            </w:tcMar>
          </w:tcPr>
          <w:p w:rsidR="001352F4" w:rsidRDefault="001352F4">
            <w:pPr>
              <w:pStyle w:val="ConsPlusNormal"/>
              <w:rPr>
                <w:sz w:val="24"/>
                <w:szCs w:val="24"/>
              </w:rPr>
            </w:pPr>
          </w:p>
        </w:tc>
        <w:tc>
          <w:tcPr>
            <w:tcW w:w="0" w:type="auto"/>
            <w:shd w:val="clear" w:color="auto" w:fill="F4F3F8"/>
            <w:tcMar>
              <w:top w:w="113" w:type="dxa"/>
              <w:left w:w="0" w:type="dxa"/>
              <w:bottom w:w="113" w:type="dxa"/>
              <w:right w:w="0" w:type="dxa"/>
            </w:tcMar>
          </w:tcPr>
          <w:p w:rsidR="001352F4" w:rsidRDefault="001352F4">
            <w:pPr>
              <w:pStyle w:val="ConsPlusNormal"/>
              <w:jc w:val="center"/>
              <w:rPr>
                <w:color w:val="392C69"/>
              </w:rPr>
            </w:pPr>
            <w:r>
              <w:rPr>
                <w:color w:val="392C69"/>
              </w:rPr>
              <w:t>Список изменяющих документов</w:t>
            </w:r>
          </w:p>
          <w:p w:rsidR="001352F4" w:rsidRDefault="001352F4">
            <w:pPr>
              <w:pStyle w:val="ConsPlusNormal"/>
              <w:jc w:val="center"/>
              <w:rPr>
                <w:color w:val="392C69"/>
              </w:rPr>
            </w:pPr>
            <w:r>
              <w:rPr>
                <w:color w:val="392C69"/>
              </w:rPr>
              <w:t>(в ред. постановлений Администрации города Пскова</w:t>
            </w:r>
          </w:p>
          <w:p w:rsidR="001352F4" w:rsidRDefault="001352F4">
            <w:pPr>
              <w:pStyle w:val="ConsPlusNormal"/>
              <w:jc w:val="center"/>
              <w:rPr>
                <w:color w:val="392C69"/>
              </w:rPr>
            </w:pPr>
            <w:r>
              <w:rPr>
                <w:color w:val="392C69"/>
              </w:rPr>
              <w:lastRenderedPageBreak/>
              <w:t>от 15.04.2022 N 595, от 28.07.2022 N 1315, от 14.09.2022 N 1676,</w:t>
            </w:r>
          </w:p>
          <w:p w:rsidR="001352F4" w:rsidRDefault="001352F4">
            <w:pPr>
              <w:pStyle w:val="ConsPlusNormal"/>
              <w:jc w:val="center"/>
              <w:rPr>
                <w:color w:val="392C69"/>
              </w:rPr>
            </w:pPr>
            <w:r>
              <w:rPr>
                <w:color w:val="392C69"/>
              </w:rPr>
              <w:t>от 13.02.2023 N 208, от 02.06.2023 N 887, от 04.10.2023 N 2152,</w:t>
            </w:r>
          </w:p>
          <w:p w:rsidR="001352F4" w:rsidRDefault="001352F4">
            <w:pPr>
              <w:pStyle w:val="ConsPlusNormal"/>
              <w:jc w:val="center"/>
              <w:rPr>
                <w:color w:val="392C69"/>
              </w:rPr>
            </w:pPr>
            <w:r>
              <w:rPr>
                <w:color w:val="392C69"/>
              </w:rPr>
              <w:t>от 10.11.2023 N 2552, от 01.12.2023 N 2785)</w:t>
            </w:r>
          </w:p>
        </w:tc>
        <w:tc>
          <w:tcPr>
            <w:tcW w:w="113" w:type="dxa"/>
            <w:shd w:val="clear" w:color="auto" w:fill="F4F3F8"/>
            <w:tcMar>
              <w:top w:w="0" w:type="dxa"/>
              <w:left w:w="0" w:type="dxa"/>
              <w:bottom w:w="0" w:type="dxa"/>
              <w:right w:w="0" w:type="dxa"/>
            </w:tcMar>
          </w:tcPr>
          <w:p w:rsidR="001352F4" w:rsidRDefault="001352F4">
            <w:pPr>
              <w:pStyle w:val="ConsPlusNormal"/>
              <w:jc w:val="center"/>
              <w:rPr>
                <w:color w:val="392C69"/>
              </w:rPr>
            </w:pPr>
          </w:p>
        </w:tc>
      </w:tr>
    </w:tbl>
    <w:p w:rsidR="001352F4" w:rsidRDefault="001352F4">
      <w:pPr>
        <w:pStyle w:val="ConsPlusNormal"/>
        <w:jc w:val="both"/>
      </w:pPr>
    </w:p>
    <w:p w:rsidR="001352F4" w:rsidRDefault="001352F4">
      <w:pPr>
        <w:pStyle w:val="ConsPlusTitle"/>
        <w:jc w:val="center"/>
        <w:outlineLvl w:val="1"/>
      </w:pPr>
      <w:r>
        <w:t>I. ПАСПОРТ</w:t>
      </w:r>
    </w:p>
    <w:p w:rsidR="001352F4" w:rsidRDefault="001352F4">
      <w:pPr>
        <w:pStyle w:val="ConsPlusTitle"/>
        <w:jc w:val="center"/>
      </w:pPr>
      <w:r>
        <w:t>муниципальной программы "Развитие туризма на территории</w:t>
      </w:r>
    </w:p>
    <w:p w:rsidR="001352F4" w:rsidRDefault="001352F4">
      <w:pPr>
        <w:pStyle w:val="ConsPlusTitle"/>
        <w:jc w:val="center"/>
      </w:pPr>
      <w:r>
        <w:t>муниципального образования "Город Псков"</w:t>
      </w:r>
    </w:p>
    <w:p w:rsidR="001352F4" w:rsidRDefault="001352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077"/>
        <w:gridCol w:w="1077"/>
        <w:gridCol w:w="918"/>
        <w:gridCol w:w="850"/>
        <w:gridCol w:w="918"/>
        <w:gridCol w:w="918"/>
        <w:gridCol w:w="1077"/>
      </w:tblGrid>
      <w:tr w:rsidR="001352F4">
        <w:tc>
          <w:tcPr>
            <w:tcW w:w="221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r>
              <w:t>Основания для разработки программы, сведения о наличии государственных программ Псковской области</w:t>
            </w:r>
          </w:p>
        </w:tc>
        <w:tc>
          <w:tcPr>
            <w:tcW w:w="6835" w:type="dxa"/>
            <w:gridSpan w:val="7"/>
            <w:tcBorders>
              <w:top w:val="single" w:sz="4" w:space="0" w:color="auto"/>
              <w:left w:val="single" w:sz="4" w:space="0" w:color="auto"/>
              <w:bottom w:val="single" w:sz="4" w:space="0" w:color="auto"/>
              <w:right w:val="single" w:sz="4" w:space="0" w:color="auto"/>
            </w:tcBorders>
          </w:tcPr>
          <w:p w:rsidR="001352F4" w:rsidRDefault="001352F4">
            <w:pPr>
              <w:pStyle w:val="ConsPlusNormal"/>
              <w:jc w:val="both"/>
            </w:pPr>
            <w:r>
              <w:t>Федеральный закон от 06.10.2003 N 131-ФЗ "Об общих принципах организации местного самоуправления в Российской Федерации";</w:t>
            </w:r>
          </w:p>
          <w:p w:rsidR="001352F4" w:rsidRDefault="001352F4">
            <w:pPr>
              <w:pStyle w:val="ConsPlusNormal"/>
              <w:jc w:val="both"/>
            </w:pPr>
            <w:r>
              <w:t>Федеральный закон от 28.06.2014 N 172-ФЗ "О стратегическом планировании в Российской Федерации";</w:t>
            </w:r>
          </w:p>
          <w:p w:rsidR="001352F4" w:rsidRDefault="001352F4">
            <w:pPr>
              <w:pStyle w:val="ConsPlusNormal"/>
              <w:jc w:val="both"/>
            </w:pPr>
            <w:r>
              <w:t>Федеральный закон от 24.11.1996 N 132-ФЗ "Об основах туристской деятельности в Российской Федерации";</w:t>
            </w:r>
          </w:p>
          <w:p w:rsidR="001352F4" w:rsidRDefault="001352F4">
            <w:pPr>
              <w:pStyle w:val="ConsPlusNormal"/>
              <w:jc w:val="both"/>
            </w:pPr>
            <w:r>
              <w:t>Указ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1352F4" w:rsidRDefault="001352F4">
            <w:pPr>
              <w:pStyle w:val="ConsPlusNormal"/>
              <w:jc w:val="both"/>
            </w:pPr>
            <w:r>
              <w:t>Указ Президента РФ от 21.07.2020 N 474 "О национальных целях развития Российской Федерации на период до 2030 года";</w:t>
            </w:r>
          </w:p>
          <w:p w:rsidR="001352F4" w:rsidRDefault="001352F4">
            <w:pPr>
              <w:pStyle w:val="ConsPlusNormal"/>
              <w:jc w:val="both"/>
            </w:pPr>
            <w:r>
              <w:t>решение Псковской городской Думы от 25.12.2020 N 1411 "Об утверждении Стратегии развития города Пскова до 2030 года";</w:t>
            </w:r>
          </w:p>
          <w:p w:rsidR="001352F4" w:rsidRDefault="001352F4">
            <w:pPr>
              <w:pStyle w:val="ConsPlusNormal"/>
              <w:jc w:val="both"/>
            </w:pPr>
            <w:r>
              <w:t>постановление Администрации города Пскова от 01.03.2021 N 219 "Об утверждении Плана мероприятий по реализации Стратегии развития города Пскова до 2030 года";</w:t>
            </w:r>
          </w:p>
          <w:p w:rsidR="001352F4" w:rsidRDefault="001352F4">
            <w:pPr>
              <w:pStyle w:val="ConsPlusNormal"/>
              <w:jc w:val="both"/>
            </w:pPr>
            <w:r>
              <w:t>постановление Администрации города Пскова от 13.02.2014 N 232 "Об утверждении Порядка разработки, формирования, реализации и оценки эффективности муниципальных программ города Пскова";</w:t>
            </w:r>
          </w:p>
          <w:p w:rsidR="001352F4" w:rsidRDefault="001352F4">
            <w:pPr>
              <w:pStyle w:val="ConsPlusNormal"/>
              <w:jc w:val="both"/>
            </w:pPr>
            <w:r>
              <w:t>распоряжение Администрации города Пскова от 02.06.2021 N 368-р "Об утверждении Перечня муниципальных программ муниципального образования "Город Псков".</w:t>
            </w:r>
          </w:p>
        </w:tc>
      </w:tr>
      <w:tr w:rsidR="001352F4">
        <w:tc>
          <w:tcPr>
            <w:tcW w:w="221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r>
              <w:t>Цель и задача Стратегии развития города Пскова 2030, План мероприятий по реализации Стратегии</w:t>
            </w:r>
          </w:p>
        </w:tc>
        <w:tc>
          <w:tcPr>
            <w:tcW w:w="6835" w:type="dxa"/>
            <w:gridSpan w:val="7"/>
            <w:tcBorders>
              <w:top w:val="single" w:sz="4" w:space="0" w:color="auto"/>
              <w:left w:val="single" w:sz="4" w:space="0" w:color="auto"/>
              <w:bottom w:val="single" w:sz="4" w:space="0" w:color="auto"/>
              <w:right w:val="single" w:sz="4" w:space="0" w:color="auto"/>
            </w:tcBorders>
          </w:tcPr>
          <w:p w:rsidR="001352F4" w:rsidRDefault="001352F4">
            <w:pPr>
              <w:pStyle w:val="ConsPlusNormal"/>
              <w:jc w:val="both"/>
            </w:pPr>
            <w:r>
              <w:t>Цель 2.4. Эффективное развитие городского туризма и повышение конкурентоспособности городского туристического продукта.</w:t>
            </w:r>
          </w:p>
          <w:p w:rsidR="001352F4" w:rsidRDefault="001352F4">
            <w:pPr>
              <w:pStyle w:val="ConsPlusNormal"/>
              <w:jc w:val="both"/>
            </w:pPr>
            <w:r>
              <w:t>Задача 2.4.1. Приоритетное развитие культурно-познавательного, образовательного, детского, самодеятельного, религиозного, лечебно-оздоровительного туризма.</w:t>
            </w:r>
          </w:p>
          <w:p w:rsidR="001352F4" w:rsidRDefault="001352F4">
            <w:pPr>
              <w:pStyle w:val="ConsPlusNormal"/>
              <w:jc w:val="both"/>
            </w:pPr>
            <w:r>
              <w:t>Задача 2.4.2. Повышение качества и продвижение туристского продукта на зарубежном и российском рынках, в том числе с привлечением туроператоров.</w:t>
            </w:r>
          </w:p>
          <w:p w:rsidR="001352F4" w:rsidRDefault="001352F4">
            <w:pPr>
              <w:pStyle w:val="ConsPlusNormal"/>
              <w:jc w:val="both"/>
            </w:pPr>
            <w:r>
              <w:t>Задача 2.4.3. Комплексное развитие туристско-рекреационных кластеров и сети туристско-информационных центров.</w:t>
            </w:r>
          </w:p>
          <w:p w:rsidR="001352F4" w:rsidRDefault="001352F4">
            <w:pPr>
              <w:pStyle w:val="ConsPlusNormal"/>
              <w:jc w:val="both"/>
            </w:pPr>
            <w:r>
              <w:t>Задача 2.4.4. Формирование положительного туристского имиджа города и продвижение крупных событийных мероприятий международного, всероссийского и межрегионального уровня на территории Пскова.</w:t>
            </w:r>
          </w:p>
          <w:p w:rsidR="001352F4" w:rsidRDefault="001352F4">
            <w:pPr>
              <w:pStyle w:val="ConsPlusNormal"/>
              <w:jc w:val="both"/>
            </w:pPr>
            <w:r>
              <w:t>Задача 2.4.5. Развитие креативной индустрии.</w:t>
            </w:r>
          </w:p>
        </w:tc>
      </w:tr>
      <w:tr w:rsidR="001352F4">
        <w:tc>
          <w:tcPr>
            <w:tcW w:w="2211" w:type="dxa"/>
            <w:tcBorders>
              <w:top w:val="single" w:sz="4" w:space="0" w:color="auto"/>
              <w:left w:val="single" w:sz="4" w:space="0" w:color="auto"/>
              <w:right w:val="single" w:sz="4" w:space="0" w:color="auto"/>
            </w:tcBorders>
          </w:tcPr>
          <w:p w:rsidR="001352F4" w:rsidRDefault="001352F4">
            <w:pPr>
              <w:pStyle w:val="ConsPlusNormal"/>
              <w:jc w:val="both"/>
            </w:pPr>
            <w:r>
              <w:t>Координатор программы</w:t>
            </w:r>
          </w:p>
        </w:tc>
        <w:tc>
          <w:tcPr>
            <w:tcW w:w="6835" w:type="dxa"/>
            <w:gridSpan w:val="7"/>
            <w:tcBorders>
              <w:top w:val="single" w:sz="4" w:space="0" w:color="auto"/>
              <w:left w:val="single" w:sz="4" w:space="0" w:color="auto"/>
              <w:right w:val="single" w:sz="4" w:space="0" w:color="auto"/>
            </w:tcBorders>
          </w:tcPr>
          <w:p w:rsidR="001352F4" w:rsidRDefault="001352F4">
            <w:pPr>
              <w:pStyle w:val="ConsPlusNormal"/>
              <w:jc w:val="both"/>
            </w:pPr>
            <w:r>
              <w:t>Первый заместитель Главы Администрации города Пскова Иванова И.В.</w:t>
            </w:r>
          </w:p>
        </w:tc>
      </w:tr>
      <w:tr w:rsidR="001352F4">
        <w:tc>
          <w:tcPr>
            <w:tcW w:w="9046" w:type="dxa"/>
            <w:gridSpan w:val="8"/>
            <w:tcBorders>
              <w:left w:val="single" w:sz="4" w:space="0" w:color="auto"/>
              <w:bottom w:val="single" w:sz="4" w:space="0" w:color="auto"/>
              <w:right w:val="single" w:sz="4" w:space="0" w:color="auto"/>
            </w:tcBorders>
          </w:tcPr>
          <w:p w:rsidR="001352F4" w:rsidRDefault="001352F4">
            <w:pPr>
              <w:pStyle w:val="ConsPlusNormal"/>
              <w:jc w:val="both"/>
            </w:pPr>
            <w:r>
              <w:t>(в ред. постановления Администрации города Пскова от 15.04.2022 N 595)</w:t>
            </w:r>
          </w:p>
        </w:tc>
      </w:tr>
      <w:tr w:rsidR="001352F4">
        <w:tc>
          <w:tcPr>
            <w:tcW w:w="2211" w:type="dxa"/>
            <w:tcBorders>
              <w:top w:val="single" w:sz="4" w:space="0" w:color="auto"/>
              <w:left w:val="single" w:sz="4" w:space="0" w:color="auto"/>
              <w:right w:val="single" w:sz="4" w:space="0" w:color="auto"/>
            </w:tcBorders>
          </w:tcPr>
          <w:p w:rsidR="001352F4" w:rsidRDefault="001352F4">
            <w:pPr>
              <w:pStyle w:val="ConsPlusNormal"/>
            </w:pPr>
            <w:r>
              <w:t>Ответственный исполнитель программы</w:t>
            </w:r>
          </w:p>
        </w:tc>
        <w:tc>
          <w:tcPr>
            <w:tcW w:w="6835" w:type="dxa"/>
            <w:gridSpan w:val="7"/>
            <w:tcBorders>
              <w:top w:val="single" w:sz="4" w:space="0" w:color="auto"/>
              <w:left w:val="single" w:sz="4" w:space="0" w:color="auto"/>
              <w:right w:val="single" w:sz="4" w:space="0" w:color="auto"/>
            </w:tcBorders>
          </w:tcPr>
          <w:p w:rsidR="001352F4" w:rsidRDefault="001352F4">
            <w:pPr>
              <w:pStyle w:val="ConsPlusNormal"/>
              <w:jc w:val="both"/>
            </w:pPr>
            <w:r>
              <w:t>Комитет по туризму и межмуниципальному взаимодействию Администрации города Пскова</w:t>
            </w:r>
          </w:p>
        </w:tc>
      </w:tr>
      <w:tr w:rsidR="001352F4">
        <w:tc>
          <w:tcPr>
            <w:tcW w:w="9046" w:type="dxa"/>
            <w:gridSpan w:val="8"/>
            <w:tcBorders>
              <w:left w:val="single" w:sz="4" w:space="0" w:color="auto"/>
              <w:bottom w:val="single" w:sz="4" w:space="0" w:color="auto"/>
              <w:right w:val="single" w:sz="4" w:space="0" w:color="auto"/>
            </w:tcBorders>
          </w:tcPr>
          <w:p w:rsidR="001352F4" w:rsidRDefault="001352F4">
            <w:pPr>
              <w:pStyle w:val="ConsPlusNormal"/>
              <w:jc w:val="both"/>
            </w:pPr>
            <w:r>
              <w:lastRenderedPageBreak/>
              <w:t>(в ред. постановления Администрации города Пскова от 13.02.2023 N 208)</w:t>
            </w:r>
          </w:p>
        </w:tc>
      </w:tr>
      <w:tr w:rsidR="001352F4">
        <w:tc>
          <w:tcPr>
            <w:tcW w:w="221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r>
              <w:t>Соисполнители программы</w:t>
            </w:r>
          </w:p>
        </w:tc>
        <w:tc>
          <w:tcPr>
            <w:tcW w:w="6835" w:type="dxa"/>
            <w:gridSpan w:val="7"/>
            <w:tcBorders>
              <w:top w:val="single" w:sz="4" w:space="0" w:color="auto"/>
              <w:left w:val="single" w:sz="4" w:space="0" w:color="auto"/>
              <w:bottom w:val="single" w:sz="4" w:space="0" w:color="auto"/>
              <w:right w:val="single" w:sz="4" w:space="0" w:color="auto"/>
            </w:tcBorders>
          </w:tcPr>
          <w:p w:rsidR="001352F4" w:rsidRDefault="001352F4">
            <w:pPr>
              <w:pStyle w:val="ConsPlusNormal"/>
              <w:jc w:val="both"/>
            </w:pPr>
            <w:r>
              <w:t>-</w:t>
            </w:r>
          </w:p>
        </w:tc>
      </w:tr>
      <w:tr w:rsidR="001352F4">
        <w:tc>
          <w:tcPr>
            <w:tcW w:w="2211" w:type="dxa"/>
            <w:tcBorders>
              <w:top w:val="single" w:sz="4" w:space="0" w:color="auto"/>
              <w:left w:val="single" w:sz="4" w:space="0" w:color="auto"/>
              <w:right w:val="single" w:sz="4" w:space="0" w:color="auto"/>
            </w:tcBorders>
          </w:tcPr>
          <w:p w:rsidR="001352F4" w:rsidRDefault="001352F4">
            <w:pPr>
              <w:pStyle w:val="ConsPlusNormal"/>
              <w:jc w:val="both"/>
            </w:pPr>
            <w:r>
              <w:t>Участники программы</w:t>
            </w:r>
          </w:p>
        </w:tc>
        <w:tc>
          <w:tcPr>
            <w:tcW w:w="6835" w:type="dxa"/>
            <w:gridSpan w:val="7"/>
            <w:tcBorders>
              <w:top w:val="single" w:sz="4" w:space="0" w:color="auto"/>
              <w:left w:val="single" w:sz="4" w:space="0" w:color="auto"/>
              <w:right w:val="single" w:sz="4" w:space="0" w:color="auto"/>
            </w:tcBorders>
          </w:tcPr>
          <w:p w:rsidR="001352F4" w:rsidRDefault="001352F4">
            <w:pPr>
              <w:pStyle w:val="ConsPlusNormal"/>
              <w:jc w:val="both"/>
            </w:pPr>
            <w:r>
              <w:t>Комитет по туризму и межмуниципальному взаимодействию Администрации города Пскова (КТМВ АГП), Муниципальное автономное учреждение "Центр туризма и творческих индустрий Пскова" (МАУ "ЦТТИ Пскова"), Управление по градостроительной деятельности Администрации города Пскова (УГД АГП), Муниципальное казенное учреждение города Пскова "Стройтехнадзор" (МКУ г. Пскова "Стройтехнадзор"), Муниципальное бюджетное учреждение дополнительного образования "Центр детского и юношеского туризма и экскурсий" (МБУ ДО "ЦДЮТЭ"), Управление культуры Администрации города Пскова (УК АГП), Управление городского хозяйства Администрации города Пскова (УГХ АГП), Муниципальное казенное учреждение города Пскова "Специализированный заказчик" (МКУ "Специализированный заказчик")</w:t>
            </w:r>
          </w:p>
        </w:tc>
      </w:tr>
      <w:tr w:rsidR="001352F4">
        <w:tc>
          <w:tcPr>
            <w:tcW w:w="9046" w:type="dxa"/>
            <w:gridSpan w:val="8"/>
            <w:tcBorders>
              <w:left w:val="single" w:sz="4" w:space="0" w:color="auto"/>
              <w:bottom w:val="single" w:sz="4" w:space="0" w:color="auto"/>
              <w:right w:val="single" w:sz="4" w:space="0" w:color="auto"/>
            </w:tcBorders>
          </w:tcPr>
          <w:p w:rsidR="001352F4" w:rsidRDefault="001352F4">
            <w:pPr>
              <w:pStyle w:val="ConsPlusNormal"/>
              <w:jc w:val="both"/>
            </w:pPr>
            <w:r>
              <w:t>(в ред. постановления Администрации города Пскова от 10.11.2023 N 2552)</w:t>
            </w:r>
          </w:p>
        </w:tc>
      </w:tr>
      <w:tr w:rsidR="001352F4">
        <w:tc>
          <w:tcPr>
            <w:tcW w:w="221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r>
              <w:t>Цель программы</w:t>
            </w:r>
          </w:p>
        </w:tc>
        <w:tc>
          <w:tcPr>
            <w:tcW w:w="6835" w:type="dxa"/>
            <w:gridSpan w:val="7"/>
            <w:tcBorders>
              <w:top w:val="single" w:sz="4" w:space="0" w:color="auto"/>
              <w:left w:val="single" w:sz="4" w:space="0" w:color="auto"/>
              <w:bottom w:val="single" w:sz="4" w:space="0" w:color="auto"/>
              <w:right w:val="single" w:sz="4" w:space="0" w:color="auto"/>
            </w:tcBorders>
          </w:tcPr>
          <w:p w:rsidR="001352F4" w:rsidRDefault="001352F4">
            <w:pPr>
              <w:pStyle w:val="ConsPlusNormal"/>
              <w:jc w:val="both"/>
            </w:pPr>
            <w:r>
              <w:t>Создание благоприятных условий для развития туризма на территории муниципального образования "Город Псков"</w:t>
            </w:r>
          </w:p>
        </w:tc>
      </w:tr>
      <w:tr w:rsidR="001352F4">
        <w:tc>
          <w:tcPr>
            <w:tcW w:w="221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r>
              <w:t>Задачи программы</w:t>
            </w:r>
          </w:p>
        </w:tc>
        <w:tc>
          <w:tcPr>
            <w:tcW w:w="6835" w:type="dxa"/>
            <w:gridSpan w:val="7"/>
            <w:tcBorders>
              <w:top w:val="single" w:sz="4" w:space="0" w:color="auto"/>
              <w:left w:val="single" w:sz="4" w:space="0" w:color="auto"/>
              <w:bottom w:val="single" w:sz="4" w:space="0" w:color="auto"/>
              <w:right w:val="single" w:sz="4" w:space="0" w:color="auto"/>
            </w:tcBorders>
          </w:tcPr>
          <w:p w:rsidR="001352F4" w:rsidRDefault="001352F4">
            <w:pPr>
              <w:pStyle w:val="ConsPlusNormal"/>
              <w:jc w:val="both"/>
            </w:pPr>
            <w:r>
              <w:t>1. Создание и популяризация положительного имиджа города Пскова на внутреннем и международном туристских рынках.</w:t>
            </w:r>
          </w:p>
          <w:p w:rsidR="001352F4" w:rsidRDefault="001352F4">
            <w:pPr>
              <w:pStyle w:val="ConsPlusNormal"/>
              <w:jc w:val="both"/>
            </w:pPr>
            <w:r>
              <w:t>2. Повышение туристской привлекательности города Пскова и создание условий для развития конкурентоспособной туристической индустрии.</w:t>
            </w:r>
          </w:p>
        </w:tc>
      </w:tr>
      <w:tr w:rsidR="001352F4">
        <w:tc>
          <w:tcPr>
            <w:tcW w:w="221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r>
              <w:t>Подпрограммы программы</w:t>
            </w:r>
          </w:p>
        </w:tc>
        <w:tc>
          <w:tcPr>
            <w:tcW w:w="6835" w:type="dxa"/>
            <w:gridSpan w:val="7"/>
            <w:tcBorders>
              <w:top w:val="single" w:sz="4" w:space="0" w:color="auto"/>
              <w:left w:val="single" w:sz="4" w:space="0" w:color="auto"/>
              <w:bottom w:val="single" w:sz="4" w:space="0" w:color="auto"/>
              <w:right w:val="single" w:sz="4" w:space="0" w:color="auto"/>
            </w:tcBorders>
          </w:tcPr>
          <w:p w:rsidR="001352F4" w:rsidRDefault="001352F4">
            <w:pPr>
              <w:pStyle w:val="ConsPlusNormal"/>
              <w:jc w:val="both"/>
            </w:pPr>
            <w:r>
              <w:t>нет</w:t>
            </w:r>
          </w:p>
        </w:tc>
      </w:tr>
      <w:tr w:rsidR="001352F4">
        <w:tc>
          <w:tcPr>
            <w:tcW w:w="221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r>
              <w:t>Ведомственные целевые программы (ВЦП)</w:t>
            </w:r>
          </w:p>
        </w:tc>
        <w:tc>
          <w:tcPr>
            <w:tcW w:w="6835" w:type="dxa"/>
            <w:gridSpan w:val="7"/>
            <w:tcBorders>
              <w:top w:val="single" w:sz="4" w:space="0" w:color="auto"/>
              <w:left w:val="single" w:sz="4" w:space="0" w:color="auto"/>
              <w:bottom w:val="single" w:sz="4" w:space="0" w:color="auto"/>
              <w:right w:val="single" w:sz="4" w:space="0" w:color="auto"/>
            </w:tcBorders>
          </w:tcPr>
          <w:p w:rsidR="001352F4" w:rsidRDefault="001352F4">
            <w:pPr>
              <w:pStyle w:val="ConsPlusNormal"/>
              <w:jc w:val="both"/>
            </w:pPr>
            <w:r>
              <w:t>нет</w:t>
            </w:r>
          </w:p>
        </w:tc>
      </w:tr>
      <w:tr w:rsidR="001352F4">
        <w:tc>
          <w:tcPr>
            <w:tcW w:w="221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r>
              <w:t>Отдельные мероприятия</w:t>
            </w:r>
          </w:p>
        </w:tc>
        <w:tc>
          <w:tcPr>
            <w:tcW w:w="6835" w:type="dxa"/>
            <w:gridSpan w:val="7"/>
            <w:tcBorders>
              <w:top w:val="single" w:sz="4" w:space="0" w:color="auto"/>
              <w:left w:val="single" w:sz="4" w:space="0" w:color="auto"/>
              <w:bottom w:val="single" w:sz="4" w:space="0" w:color="auto"/>
              <w:right w:val="single" w:sz="4" w:space="0" w:color="auto"/>
            </w:tcBorders>
          </w:tcPr>
          <w:p w:rsidR="001352F4" w:rsidRDefault="001352F4">
            <w:pPr>
              <w:pStyle w:val="ConsPlusNormal"/>
              <w:jc w:val="both"/>
            </w:pPr>
            <w:r>
              <w:t>нет</w:t>
            </w:r>
          </w:p>
        </w:tc>
      </w:tr>
      <w:tr w:rsidR="001352F4">
        <w:tc>
          <w:tcPr>
            <w:tcW w:w="221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r>
              <w:t>Сроки реализации программы</w:t>
            </w:r>
          </w:p>
        </w:tc>
        <w:tc>
          <w:tcPr>
            <w:tcW w:w="6835" w:type="dxa"/>
            <w:gridSpan w:val="7"/>
            <w:tcBorders>
              <w:top w:val="single" w:sz="4" w:space="0" w:color="auto"/>
              <w:left w:val="single" w:sz="4" w:space="0" w:color="auto"/>
              <w:bottom w:val="single" w:sz="4" w:space="0" w:color="auto"/>
              <w:right w:val="single" w:sz="4" w:space="0" w:color="auto"/>
            </w:tcBorders>
          </w:tcPr>
          <w:p w:rsidR="001352F4" w:rsidRDefault="001352F4">
            <w:pPr>
              <w:pStyle w:val="ConsPlusNormal"/>
              <w:jc w:val="both"/>
            </w:pPr>
            <w:r>
              <w:t>01.01.2022 - 31.12.2027</w:t>
            </w:r>
          </w:p>
        </w:tc>
      </w:tr>
      <w:tr w:rsidR="001352F4">
        <w:tc>
          <w:tcPr>
            <w:tcW w:w="221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t>Источники финансирования МП, в том числе по годам:</w:t>
            </w:r>
          </w:p>
        </w:tc>
        <w:tc>
          <w:tcPr>
            <w:tcW w:w="6835" w:type="dxa"/>
            <w:gridSpan w:val="7"/>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Расходы (тыс. руб.)</w:t>
            </w:r>
          </w:p>
        </w:tc>
      </w:tr>
      <w:tr w:rsidR="001352F4">
        <w:tc>
          <w:tcPr>
            <w:tcW w:w="221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077"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2022</w:t>
            </w:r>
          </w:p>
        </w:tc>
        <w:tc>
          <w:tcPr>
            <w:tcW w:w="1077"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2023</w:t>
            </w:r>
          </w:p>
        </w:tc>
        <w:tc>
          <w:tcPr>
            <w:tcW w:w="91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2024</w:t>
            </w:r>
          </w:p>
        </w:tc>
        <w:tc>
          <w:tcPr>
            <w:tcW w:w="85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2025</w:t>
            </w:r>
          </w:p>
        </w:tc>
        <w:tc>
          <w:tcPr>
            <w:tcW w:w="91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2026</w:t>
            </w:r>
          </w:p>
        </w:tc>
        <w:tc>
          <w:tcPr>
            <w:tcW w:w="91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2027</w:t>
            </w:r>
          </w:p>
        </w:tc>
        <w:tc>
          <w:tcPr>
            <w:tcW w:w="1077"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Итого</w:t>
            </w:r>
          </w:p>
        </w:tc>
      </w:tr>
      <w:tr w:rsidR="001352F4">
        <w:tc>
          <w:tcPr>
            <w:tcW w:w="221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r>
              <w:t>местный бюджет</w:t>
            </w:r>
          </w:p>
        </w:tc>
        <w:tc>
          <w:tcPr>
            <w:tcW w:w="1077"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10984,9</w:t>
            </w:r>
          </w:p>
        </w:tc>
        <w:tc>
          <w:tcPr>
            <w:tcW w:w="1077"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18651,8</w:t>
            </w:r>
          </w:p>
        </w:tc>
        <w:tc>
          <w:tcPr>
            <w:tcW w:w="91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3121,9</w:t>
            </w:r>
          </w:p>
        </w:tc>
        <w:tc>
          <w:tcPr>
            <w:tcW w:w="85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3121,9</w:t>
            </w:r>
          </w:p>
        </w:tc>
        <w:tc>
          <w:tcPr>
            <w:tcW w:w="91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3121,9</w:t>
            </w:r>
          </w:p>
        </w:tc>
        <w:tc>
          <w:tcPr>
            <w:tcW w:w="91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3048,4</w:t>
            </w:r>
          </w:p>
        </w:tc>
        <w:tc>
          <w:tcPr>
            <w:tcW w:w="1077"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42050,8</w:t>
            </w:r>
          </w:p>
        </w:tc>
      </w:tr>
      <w:tr w:rsidR="001352F4">
        <w:tc>
          <w:tcPr>
            <w:tcW w:w="221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r>
              <w:t>областной бюджет</w:t>
            </w:r>
          </w:p>
        </w:tc>
        <w:tc>
          <w:tcPr>
            <w:tcW w:w="1077"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29180,5</w:t>
            </w:r>
          </w:p>
        </w:tc>
        <w:tc>
          <w:tcPr>
            <w:tcW w:w="1077"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2341,2</w:t>
            </w:r>
          </w:p>
        </w:tc>
        <w:tc>
          <w:tcPr>
            <w:tcW w:w="91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0,0</w:t>
            </w:r>
          </w:p>
        </w:tc>
        <w:tc>
          <w:tcPr>
            <w:tcW w:w="85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0,0</w:t>
            </w:r>
          </w:p>
        </w:tc>
        <w:tc>
          <w:tcPr>
            <w:tcW w:w="91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0,0</w:t>
            </w:r>
          </w:p>
        </w:tc>
        <w:tc>
          <w:tcPr>
            <w:tcW w:w="91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0,0</w:t>
            </w:r>
          </w:p>
        </w:tc>
        <w:tc>
          <w:tcPr>
            <w:tcW w:w="1077"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31521,7</w:t>
            </w:r>
          </w:p>
        </w:tc>
      </w:tr>
      <w:tr w:rsidR="001352F4">
        <w:tc>
          <w:tcPr>
            <w:tcW w:w="221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r>
              <w:t>федеральный бюджет</w:t>
            </w:r>
          </w:p>
        </w:tc>
        <w:tc>
          <w:tcPr>
            <w:tcW w:w="1077"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167642,8</w:t>
            </w:r>
          </w:p>
        </w:tc>
        <w:tc>
          <w:tcPr>
            <w:tcW w:w="1077"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130205,2</w:t>
            </w:r>
          </w:p>
        </w:tc>
        <w:tc>
          <w:tcPr>
            <w:tcW w:w="91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0,0</w:t>
            </w:r>
          </w:p>
        </w:tc>
        <w:tc>
          <w:tcPr>
            <w:tcW w:w="85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0,0</w:t>
            </w:r>
          </w:p>
        </w:tc>
        <w:tc>
          <w:tcPr>
            <w:tcW w:w="91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0,0</w:t>
            </w:r>
          </w:p>
        </w:tc>
        <w:tc>
          <w:tcPr>
            <w:tcW w:w="91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0,0</w:t>
            </w:r>
          </w:p>
        </w:tc>
        <w:tc>
          <w:tcPr>
            <w:tcW w:w="1077"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297848,0</w:t>
            </w:r>
          </w:p>
        </w:tc>
      </w:tr>
      <w:tr w:rsidR="001352F4">
        <w:tc>
          <w:tcPr>
            <w:tcW w:w="221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r>
              <w:t>внебюджетные средства</w:t>
            </w:r>
          </w:p>
        </w:tc>
        <w:tc>
          <w:tcPr>
            <w:tcW w:w="1077"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632,3</w:t>
            </w:r>
          </w:p>
        </w:tc>
        <w:tc>
          <w:tcPr>
            <w:tcW w:w="1077"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632,3</w:t>
            </w:r>
          </w:p>
        </w:tc>
        <w:tc>
          <w:tcPr>
            <w:tcW w:w="91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700,0</w:t>
            </w:r>
          </w:p>
        </w:tc>
        <w:tc>
          <w:tcPr>
            <w:tcW w:w="85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700,0</w:t>
            </w:r>
          </w:p>
        </w:tc>
        <w:tc>
          <w:tcPr>
            <w:tcW w:w="91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700,0</w:t>
            </w:r>
          </w:p>
        </w:tc>
        <w:tc>
          <w:tcPr>
            <w:tcW w:w="91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700,0</w:t>
            </w:r>
          </w:p>
        </w:tc>
        <w:tc>
          <w:tcPr>
            <w:tcW w:w="1077"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4064,6</w:t>
            </w:r>
          </w:p>
        </w:tc>
      </w:tr>
      <w:tr w:rsidR="001352F4">
        <w:tc>
          <w:tcPr>
            <w:tcW w:w="2211" w:type="dxa"/>
            <w:tcBorders>
              <w:top w:val="single" w:sz="4" w:space="0" w:color="auto"/>
              <w:left w:val="single" w:sz="4" w:space="0" w:color="auto"/>
              <w:right w:val="single" w:sz="4" w:space="0" w:color="auto"/>
            </w:tcBorders>
          </w:tcPr>
          <w:p w:rsidR="001352F4" w:rsidRDefault="001352F4">
            <w:pPr>
              <w:pStyle w:val="ConsPlusNormal"/>
            </w:pPr>
            <w:r>
              <w:lastRenderedPageBreak/>
              <w:t>Всего по программе:</w:t>
            </w:r>
          </w:p>
        </w:tc>
        <w:tc>
          <w:tcPr>
            <w:tcW w:w="1077" w:type="dxa"/>
            <w:tcBorders>
              <w:top w:val="single" w:sz="4" w:space="0" w:color="auto"/>
              <w:left w:val="single" w:sz="4" w:space="0" w:color="auto"/>
              <w:right w:val="single" w:sz="4" w:space="0" w:color="auto"/>
            </w:tcBorders>
          </w:tcPr>
          <w:p w:rsidR="001352F4" w:rsidRDefault="001352F4">
            <w:pPr>
              <w:pStyle w:val="ConsPlusNormal"/>
              <w:jc w:val="center"/>
            </w:pPr>
            <w:r>
              <w:t>208440,5</w:t>
            </w:r>
          </w:p>
        </w:tc>
        <w:tc>
          <w:tcPr>
            <w:tcW w:w="1077" w:type="dxa"/>
            <w:tcBorders>
              <w:top w:val="single" w:sz="4" w:space="0" w:color="auto"/>
              <w:left w:val="single" w:sz="4" w:space="0" w:color="auto"/>
              <w:right w:val="single" w:sz="4" w:space="0" w:color="auto"/>
            </w:tcBorders>
          </w:tcPr>
          <w:p w:rsidR="001352F4" w:rsidRDefault="001352F4">
            <w:pPr>
              <w:pStyle w:val="ConsPlusNormal"/>
              <w:jc w:val="center"/>
            </w:pPr>
            <w:r>
              <w:t>151830,5</w:t>
            </w:r>
          </w:p>
        </w:tc>
        <w:tc>
          <w:tcPr>
            <w:tcW w:w="918" w:type="dxa"/>
            <w:tcBorders>
              <w:top w:val="single" w:sz="4" w:space="0" w:color="auto"/>
              <w:left w:val="single" w:sz="4" w:space="0" w:color="auto"/>
              <w:right w:val="single" w:sz="4" w:space="0" w:color="auto"/>
            </w:tcBorders>
          </w:tcPr>
          <w:p w:rsidR="001352F4" w:rsidRDefault="001352F4">
            <w:pPr>
              <w:pStyle w:val="ConsPlusNormal"/>
              <w:jc w:val="center"/>
            </w:pPr>
            <w:r>
              <w:t>3821,9</w:t>
            </w:r>
          </w:p>
        </w:tc>
        <w:tc>
          <w:tcPr>
            <w:tcW w:w="850" w:type="dxa"/>
            <w:tcBorders>
              <w:top w:val="single" w:sz="4" w:space="0" w:color="auto"/>
              <w:left w:val="single" w:sz="4" w:space="0" w:color="auto"/>
              <w:right w:val="single" w:sz="4" w:space="0" w:color="auto"/>
            </w:tcBorders>
          </w:tcPr>
          <w:p w:rsidR="001352F4" w:rsidRDefault="001352F4">
            <w:pPr>
              <w:pStyle w:val="ConsPlusNormal"/>
              <w:jc w:val="center"/>
            </w:pPr>
            <w:r>
              <w:t>3821,9</w:t>
            </w:r>
          </w:p>
        </w:tc>
        <w:tc>
          <w:tcPr>
            <w:tcW w:w="918" w:type="dxa"/>
            <w:tcBorders>
              <w:top w:val="single" w:sz="4" w:space="0" w:color="auto"/>
              <w:left w:val="single" w:sz="4" w:space="0" w:color="auto"/>
              <w:right w:val="single" w:sz="4" w:space="0" w:color="auto"/>
            </w:tcBorders>
          </w:tcPr>
          <w:p w:rsidR="001352F4" w:rsidRDefault="001352F4">
            <w:pPr>
              <w:pStyle w:val="ConsPlusNormal"/>
              <w:jc w:val="center"/>
            </w:pPr>
            <w:r>
              <w:t>3821,9</w:t>
            </w:r>
          </w:p>
        </w:tc>
        <w:tc>
          <w:tcPr>
            <w:tcW w:w="918" w:type="dxa"/>
            <w:tcBorders>
              <w:top w:val="single" w:sz="4" w:space="0" w:color="auto"/>
              <w:left w:val="single" w:sz="4" w:space="0" w:color="auto"/>
              <w:right w:val="single" w:sz="4" w:space="0" w:color="auto"/>
            </w:tcBorders>
          </w:tcPr>
          <w:p w:rsidR="001352F4" w:rsidRDefault="001352F4">
            <w:pPr>
              <w:pStyle w:val="ConsPlusNormal"/>
              <w:jc w:val="center"/>
            </w:pPr>
            <w:r>
              <w:t>3748,4</w:t>
            </w:r>
          </w:p>
        </w:tc>
        <w:tc>
          <w:tcPr>
            <w:tcW w:w="1077" w:type="dxa"/>
            <w:tcBorders>
              <w:top w:val="single" w:sz="4" w:space="0" w:color="auto"/>
              <w:left w:val="single" w:sz="4" w:space="0" w:color="auto"/>
              <w:right w:val="single" w:sz="4" w:space="0" w:color="auto"/>
            </w:tcBorders>
          </w:tcPr>
          <w:p w:rsidR="001352F4" w:rsidRDefault="001352F4">
            <w:pPr>
              <w:pStyle w:val="ConsPlusNormal"/>
              <w:jc w:val="center"/>
            </w:pPr>
            <w:r>
              <w:t>375485,1</w:t>
            </w:r>
          </w:p>
        </w:tc>
      </w:tr>
      <w:tr w:rsidR="001352F4">
        <w:tc>
          <w:tcPr>
            <w:tcW w:w="9046" w:type="dxa"/>
            <w:gridSpan w:val="8"/>
            <w:tcBorders>
              <w:left w:val="single" w:sz="4" w:space="0" w:color="auto"/>
              <w:bottom w:val="single" w:sz="4" w:space="0" w:color="auto"/>
              <w:right w:val="single" w:sz="4" w:space="0" w:color="auto"/>
            </w:tcBorders>
          </w:tcPr>
          <w:p w:rsidR="001352F4" w:rsidRDefault="001352F4">
            <w:pPr>
              <w:pStyle w:val="ConsPlusNormal"/>
              <w:jc w:val="both"/>
            </w:pPr>
            <w:r>
              <w:t>(в ред. постановления Администрации города Пскова от 04.10.2023 N 2152)</w:t>
            </w:r>
          </w:p>
        </w:tc>
      </w:tr>
      <w:tr w:rsidR="001352F4">
        <w:tc>
          <w:tcPr>
            <w:tcW w:w="9046" w:type="dxa"/>
            <w:gridSpan w:val="8"/>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000" w:firstRow="0" w:lastRow="0" w:firstColumn="0" w:lastColumn="0" w:noHBand="0" w:noVBand="0"/>
            </w:tblPr>
            <w:tblGrid>
              <w:gridCol w:w="55"/>
              <w:gridCol w:w="101"/>
              <w:gridCol w:w="8665"/>
              <w:gridCol w:w="101"/>
            </w:tblGrid>
            <w:tr w:rsidR="001352F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352F4" w:rsidRDefault="001352F4">
                  <w:pPr>
                    <w:pStyle w:val="ConsPlusNormal"/>
                    <w:jc w:val="both"/>
                  </w:pPr>
                </w:p>
              </w:tc>
              <w:tc>
                <w:tcPr>
                  <w:tcW w:w="113" w:type="dxa"/>
                  <w:shd w:val="clear" w:color="auto" w:fill="F4F3F8"/>
                  <w:tcMar>
                    <w:top w:w="0" w:type="dxa"/>
                    <w:left w:w="0" w:type="dxa"/>
                    <w:bottom w:w="0" w:type="dxa"/>
                    <w:right w:w="0" w:type="dxa"/>
                  </w:tcMar>
                </w:tcPr>
                <w:p w:rsidR="001352F4" w:rsidRDefault="001352F4">
                  <w:pPr>
                    <w:pStyle w:val="ConsPlusNormal"/>
                    <w:jc w:val="both"/>
                  </w:pPr>
                </w:p>
              </w:tc>
              <w:tc>
                <w:tcPr>
                  <w:tcW w:w="9921" w:type="dxa"/>
                  <w:shd w:val="clear" w:color="auto" w:fill="F4F3F8"/>
                  <w:tcMar>
                    <w:top w:w="113" w:type="dxa"/>
                    <w:left w:w="0" w:type="dxa"/>
                    <w:bottom w:w="113" w:type="dxa"/>
                    <w:right w:w="0" w:type="dxa"/>
                  </w:tcMar>
                </w:tcPr>
                <w:p w:rsidR="001352F4" w:rsidRDefault="001352F4">
                  <w:pPr>
                    <w:pStyle w:val="ConsPlusNormal"/>
                    <w:jc w:val="both"/>
                    <w:rPr>
                      <w:color w:val="392C69"/>
                    </w:rPr>
                  </w:pPr>
                  <w:r>
                    <w:rPr>
                      <w:color w:val="392C69"/>
                    </w:rPr>
                    <w:t>Постановлением Администрации города Пскова от 02.06.2023 N 887 строка "Количество посещений туристов, тыс. чел." заменена текстом следующего содержания: "Количество туристов, останавливающихся в коллективных средствах размещения, достигнет 310,0 тыс. чел. к 2027 году. Количество экскурсантов (посетителей музеев) достигнет 670,0 тыс. чел. к 2027 году.".</w:t>
                  </w:r>
                </w:p>
              </w:tc>
              <w:tc>
                <w:tcPr>
                  <w:tcW w:w="113" w:type="dxa"/>
                  <w:shd w:val="clear" w:color="auto" w:fill="F4F3F8"/>
                  <w:tcMar>
                    <w:top w:w="0" w:type="dxa"/>
                    <w:left w:w="0" w:type="dxa"/>
                    <w:bottom w:w="0" w:type="dxa"/>
                    <w:right w:w="0" w:type="dxa"/>
                  </w:tcMar>
                </w:tcPr>
                <w:p w:rsidR="001352F4" w:rsidRDefault="001352F4">
                  <w:pPr>
                    <w:pStyle w:val="ConsPlusNormal"/>
                    <w:jc w:val="both"/>
                    <w:rPr>
                      <w:color w:val="392C69"/>
                    </w:rPr>
                  </w:pPr>
                </w:p>
              </w:tc>
            </w:tr>
          </w:tbl>
          <w:p w:rsidR="001352F4" w:rsidRDefault="001352F4">
            <w:pPr>
              <w:pStyle w:val="ConsPlusNormal"/>
              <w:rPr>
                <w:color w:val="392C69"/>
              </w:rPr>
            </w:pPr>
          </w:p>
        </w:tc>
      </w:tr>
      <w:tr w:rsidR="001352F4">
        <w:tc>
          <w:tcPr>
            <w:tcW w:w="2211" w:type="dxa"/>
            <w:tcBorders>
              <w:left w:val="single" w:sz="4" w:space="0" w:color="auto"/>
              <w:right w:val="single" w:sz="4" w:space="0" w:color="auto"/>
            </w:tcBorders>
          </w:tcPr>
          <w:p w:rsidR="001352F4" w:rsidRDefault="001352F4">
            <w:pPr>
              <w:pStyle w:val="ConsPlusNormal"/>
            </w:pPr>
            <w:r>
              <w:t>Ожидаемые результаты реализации программы</w:t>
            </w:r>
          </w:p>
        </w:tc>
        <w:tc>
          <w:tcPr>
            <w:tcW w:w="6835" w:type="dxa"/>
            <w:gridSpan w:val="7"/>
            <w:tcBorders>
              <w:left w:val="single" w:sz="4" w:space="0" w:color="auto"/>
              <w:right w:val="single" w:sz="4" w:space="0" w:color="auto"/>
            </w:tcBorders>
          </w:tcPr>
          <w:p w:rsidR="001352F4" w:rsidRDefault="001352F4">
            <w:pPr>
              <w:pStyle w:val="ConsPlusNormal"/>
              <w:jc w:val="both"/>
            </w:pPr>
            <w:r>
              <w:t>1. Доля положительных отзывов о привлекательности образа г. Пскова для потенциальных туристов увеличится с 54% в 2020 году до 68% к 2027 году.</w:t>
            </w:r>
          </w:p>
          <w:p w:rsidR="001352F4" w:rsidRDefault="001352F4">
            <w:pPr>
              <w:pStyle w:val="ConsPlusNormal"/>
              <w:jc w:val="both"/>
            </w:pPr>
            <w:r>
              <w:t>2. Среднегодовая загрузка коллективных средств размещения в городе увеличится с 40% в 2020 году до 52% к 2027 году.</w:t>
            </w:r>
          </w:p>
          <w:p w:rsidR="001352F4" w:rsidRDefault="001352F4">
            <w:pPr>
              <w:pStyle w:val="ConsPlusNormal"/>
              <w:jc w:val="both"/>
            </w:pPr>
            <w:r>
              <w:t>3. Количество туристов, останавливающихся в коллективных средствах размещения, достигнет 310,0 тыс. чел. к 2027 году. Количество экскурсантов (посетителей музеев) достигнет 670,0 тыс. чел. к 2027 году.</w:t>
            </w:r>
          </w:p>
          <w:p w:rsidR="001352F4" w:rsidRDefault="001352F4">
            <w:pPr>
              <w:pStyle w:val="ConsPlusNormal"/>
              <w:jc w:val="both"/>
            </w:pPr>
            <w:r>
              <w:t>4. Среднее время пребывания туристов на территории города Пскова увеличится с 2,0 дней в 2020 году до 3,5 дней к 2027 году.</w:t>
            </w:r>
          </w:p>
          <w:p w:rsidR="001352F4" w:rsidRDefault="001352F4">
            <w:pPr>
              <w:pStyle w:val="ConsPlusNormal"/>
              <w:jc w:val="both"/>
            </w:pPr>
            <w:r>
              <w:t>5. Созданы новые туристские маршруты, информационно-навигационной системы, расширен событийный календарь.</w:t>
            </w:r>
          </w:p>
          <w:p w:rsidR="001352F4" w:rsidRDefault="001352F4">
            <w:pPr>
              <w:pStyle w:val="ConsPlusNormal"/>
              <w:jc w:val="both"/>
            </w:pPr>
            <w:r>
              <w:t>6. Обеспечена разработка и реализация концепции устойчивого развития туризма.</w:t>
            </w:r>
          </w:p>
          <w:p w:rsidR="001352F4" w:rsidRDefault="001352F4">
            <w:pPr>
              <w:pStyle w:val="ConsPlusNormal"/>
              <w:jc w:val="both"/>
            </w:pPr>
            <w:r>
              <w:t>7. Создана сувенирно-полиграфическая продукция и видеоматериалы, направленные на продвижение туристической привлекательности города Пскова.</w:t>
            </w:r>
          </w:p>
          <w:p w:rsidR="001352F4" w:rsidRDefault="001352F4">
            <w:pPr>
              <w:pStyle w:val="ConsPlusNormal"/>
              <w:jc w:val="both"/>
            </w:pPr>
            <w:r>
              <w:t>8. Обеспечено формирование привлекательной туристической инфраструктуры в городе Пскове.</w:t>
            </w:r>
          </w:p>
        </w:tc>
      </w:tr>
      <w:tr w:rsidR="001352F4">
        <w:tc>
          <w:tcPr>
            <w:tcW w:w="9046" w:type="dxa"/>
            <w:gridSpan w:val="8"/>
            <w:tcBorders>
              <w:left w:val="single" w:sz="4" w:space="0" w:color="auto"/>
              <w:bottom w:val="single" w:sz="4" w:space="0" w:color="auto"/>
              <w:right w:val="single" w:sz="4" w:space="0" w:color="auto"/>
            </w:tcBorders>
          </w:tcPr>
          <w:p w:rsidR="001352F4" w:rsidRDefault="001352F4">
            <w:pPr>
              <w:pStyle w:val="ConsPlusNormal"/>
              <w:jc w:val="both"/>
            </w:pPr>
            <w:r>
              <w:t>(в ред. постановления Администрации города Пскова от 04.10.2023 N 2152)</w:t>
            </w:r>
          </w:p>
        </w:tc>
      </w:tr>
    </w:tbl>
    <w:p w:rsidR="001352F4" w:rsidRDefault="001352F4">
      <w:pPr>
        <w:pStyle w:val="ConsPlusNormal"/>
        <w:jc w:val="both"/>
      </w:pPr>
    </w:p>
    <w:p w:rsidR="001352F4" w:rsidRDefault="001352F4">
      <w:pPr>
        <w:pStyle w:val="ConsPlusTitle"/>
        <w:jc w:val="center"/>
        <w:outlineLvl w:val="1"/>
      </w:pPr>
      <w:r>
        <w:t>II. Характеристика текущего состояния сферы</w:t>
      </w:r>
    </w:p>
    <w:p w:rsidR="001352F4" w:rsidRDefault="001352F4">
      <w:pPr>
        <w:pStyle w:val="ConsPlusTitle"/>
        <w:jc w:val="center"/>
      </w:pPr>
      <w:r>
        <w:t>реализации муниципальной программы, основные</w:t>
      </w:r>
    </w:p>
    <w:p w:rsidR="001352F4" w:rsidRDefault="001352F4">
      <w:pPr>
        <w:pStyle w:val="ConsPlusTitle"/>
        <w:jc w:val="center"/>
      </w:pPr>
      <w:r>
        <w:t>проблемы и прогноз ее развития</w:t>
      </w:r>
    </w:p>
    <w:p w:rsidR="001352F4" w:rsidRDefault="001352F4">
      <w:pPr>
        <w:pStyle w:val="ConsPlusNormal"/>
        <w:jc w:val="both"/>
      </w:pPr>
    </w:p>
    <w:p w:rsidR="001352F4" w:rsidRDefault="001352F4">
      <w:pPr>
        <w:pStyle w:val="ConsPlusNormal"/>
        <w:ind w:firstLine="540"/>
        <w:jc w:val="both"/>
      </w:pPr>
      <w:r>
        <w:t>Туризм - одна из наиболее приоритетных и интенсивно развивающихся отраслей экономики. Развитие туризма оказывает стимулирующее воздействие на такие секторы экономики, как строительство, гостиничное хозяйство, общественное питание, торговля, транспорт и т.д. Туризм играет важнейшую роль в решении социальных проблем: способствует созданию новых рабочих мест, повышению уровня жизни населения, оказывает благотворное влияние на сохранение и развитие культурного наследия, благоустройство города.</w:t>
      </w:r>
    </w:p>
    <w:p w:rsidR="001352F4" w:rsidRDefault="001352F4">
      <w:pPr>
        <w:pStyle w:val="ConsPlusNormal"/>
        <w:spacing w:before="200"/>
        <w:ind w:firstLine="540"/>
        <w:jc w:val="both"/>
      </w:pPr>
      <w:r>
        <w:t>Важнейшими факторами развития туризма являются историко-культурный и природно-рекреационный потенциалы. Наличие этих факторов позволяет при сравнительно небольших капиталовложениях обеспечить экономически рентабельное использование местных ресурсов: объектов историко-культурного наследия, местных традиций, природных условий.</w:t>
      </w:r>
    </w:p>
    <w:p w:rsidR="001352F4" w:rsidRDefault="001352F4">
      <w:pPr>
        <w:pStyle w:val="ConsPlusNormal"/>
        <w:spacing w:before="200"/>
        <w:ind w:firstLine="540"/>
        <w:jc w:val="both"/>
      </w:pPr>
      <w:r>
        <w:t>Псков - город многовековой культуры, один из духовных центров России, город-музей, сохранивший множество выдающихся памятников русской старины.</w:t>
      </w:r>
    </w:p>
    <w:p w:rsidR="001352F4" w:rsidRDefault="001352F4">
      <w:pPr>
        <w:pStyle w:val="ConsPlusNormal"/>
        <w:spacing w:before="200"/>
        <w:ind w:firstLine="540"/>
        <w:jc w:val="both"/>
      </w:pPr>
      <w:r>
        <w:t xml:space="preserve">Псков имеет выгодное географическое положение, что позволяет вести туристическую деятельность как на внутреннем, так и на внешнем туристическом рынке. Для развития туристической отрасли город </w:t>
      </w:r>
      <w:r>
        <w:lastRenderedPageBreak/>
        <w:t>Псков обладает большим потенциалом.</w:t>
      </w:r>
    </w:p>
    <w:p w:rsidR="001352F4" w:rsidRDefault="001352F4">
      <w:pPr>
        <w:pStyle w:val="ConsPlusNormal"/>
        <w:spacing w:before="200"/>
        <w:ind w:firstLine="540"/>
        <w:jc w:val="both"/>
      </w:pPr>
      <w:r>
        <w:t>В настоящее время город Псков имеет более 300 историко-культурных памятников, 22 музея и выставочных зала, 2 театра, 2 концертных зала, 4 кинотеатра и 14 прочих объектов индустрии развлечений. К услугам гостей города предоставлены 40 коллективных средств размещения (3 отеля уровня 4*), 20 туроператоров и 25 турагентов, более 140 предприятий общественного питания, работающих на туристическом рынке.</w:t>
      </w:r>
    </w:p>
    <w:p w:rsidR="001352F4" w:rsidRDefault="001352F4">
      <w:pPr>
        <w:pStyle w:val="ConsPlusNormal"/>
        <w:spacing w:before="200"/>
        <w:ind w:firstLine="540"/>
        <w:jc w:val="both"/>
      </w:pPr>
      <w:r>
        <w:t>Наиболее популярными объектами историко-культурного наследия и культового зодчества для посещения являются Кремль, Троицкий собор, Псковский объединенный историко-архитектурный и художественный музей-заповедник, Спасо-Преображенский Мирожский монастырь, Покровская башня, Ольгинская часовня, Покровский комплекс, Церковь Василия на Горке, Церковь Николы со Усохи, Гремячая башня, Музей Поганкины Палаты.</w:t>
      </w:r>
    </w:p>
    <w:p w:rsidR="001352F4" w:rsidRDefault="001352F4">
      <w:pPr>
        <w:pStyle w:val="ConsPlusNormal"/>
        <w:spacing w:before="200"/>
        <w:ind w:firstLine="540"/>
        <w:jc w:val="both"/>
      </w:pPr>
      <w:r>
        <w:t>В 2019 году 10 псковских храмов из 40 ныне действующих вошли в Список всемирного наследия ЮНЕСКО "Храмы Псковской архитектурной школы".</w:t>
      </w:r>
    </w:p>
    <w:p w:rsidR="001352F4" w:rsidRDefault="001352F4">
      <w:pPr>
        <w:pStyle w:val="ConsPlusNormal"/>
        <w:spacing w:before="200"/>
        <w:ind w:firstLine="540"/>
        <w:jc w:val="both"/>
      </w:pPr>
      <w:r>
        <w:t xml:space="preserve">В </w:t>
      </w:r>
      <w:hyperlink w:anchor="Par160" w:tooltip="Туристский поток в г. Пскове" w:history="1">
        <w:r>
          <w:rPr>
            <w:color w:val="0000FF"/>
          </w:rPr>
          <w:t>таблице 1</w:t>
        </w:r>
      </w:hyperlink>
      <w:r>
        <w:t xml:space="preserve"> "Туристский поток в г. Пскове" приведены данные по объему туристического потока в городе Пскове за период 2018 - 2020 годов. В 2020 году ввиду необходимости соблюдения ограничительных мер по противодействию распространению новой коронавирусной инфекции оценить показатели туристического потока затруднительно. Тем не менее, в 2018 и 2019 годах наблюдается положительная динамика показателей туристского потока.</w:t>
      </w:r>
    </w:p>
    <w:p w:rsidR="001352F4" w:rsidRDefault="001352F4">
      <w:pPr>
        <w:pStyle w:val="ConsPlusNormal"/>
        <w:jc w:val="both"/>
      </w:pPr>
    </w:p>
    <w:p w:rsidR="001352F4" w:rsidRDefault="001352F4">
      <w:pPr>
        <w:pStyle w:val="ConsPlusNormal"/>
        <w:jc w:val="right"/>
        <w:outlineLvl w:val="2"/>
      </w:pPr>
      <w:r>
        <w:t>Таблица 1</w:t>
      </w:r>
    </w:p>
    <w:p w:rsidR="001352F4" w:rsidRDefault="001352F4">
      <w:pPr>
        <w:pStyle w:val="ConsPlusNormal"/>
        <w:jc w:val="both"/>
      </w:pPr>
    </w:p>
    <w:p w:rsidR="001352F4" w:rsidRDefault="001352F4">
      <w:pPr>
        <w:pStyle w:val="ConsPlusTitle"/>
        <w:jc w:val="center"/>
      </w:pPr>
      <w:bookmarkStart w:id="2" w:name="Par160"/>
      <w:bookmarkEnd w:id="2"/>
      <w:r>
        <w:t>Туристский поток в г. Пскове</w:t>
      </w:r>
    </w:p>
    <w:p w:rsidR="001352F4" w:rsidRDefault="001352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1474"/>
        <w:gridCol w:w="1644"/>
        <w:gridCol w:w="1814"/>
      </w:tblGrid>
      <w:tr w:rsidR="001352F4">
        <w:tc>
          <w:tcPr>
            <w:tcW w:w="4139"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Вид сбора информации по туристическому потоку</w:t>
            </w:r>
          </w:p>
        </w:tc>
        <w:tc>
          <w:tcPr>
            <w:tcW w:w="4932" w:type="dxa"/>
            <w:gridSpan w:val="3"/>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Годы</w:t>
            </w:r>
          </w:p>
        </w:tc>
      </w:tr>
      <w:tr w:rsidR="001352F4">
        <w:tc>
          <w:tcPr>
            <w:tcW w:w="4139"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2018</w:t>
            </w:r>
          </w:p>
        </w:tc>
        <w:tc>
          <w:tcPr>
            <w:tcW w:w="164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2019</w:t>
            </w:r>
          </w:p>
        </w:tc>
        <w:tc>
          <w:tcPr>
            <w:tcW w:w="18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2020</w:t>
            </w:r>
          </w:p>
        </w:tc>
      </w:tr>
      <w:tr w:rsidR="001352F4">
        <w:tc>
          <w:tcPr>
            <w:tcW w:w="4139"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Данные ГБУК - Псковский музей-заповедник</w:t>
            </w:r>
          </w:p>
        </w:tc>
        <w:tc>
          <w:tcPr>
            <w:tcW w:w="147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250372 чел.</w:t>
            </w:r>
          </w:p>
        </w:tc>
        <w:tc>
          <w:tcPr>
            <w:tcW w:w="164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342000 чел.</w:t>
            </w:r>
          </w:p>
        </w:tc>
        <w:tc>
          <w:tcPr>
            <w:tcW w:w="18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522000 чел.</w:t>
            </w:r>
          </w:p>
        </w:tc>
      </w:tr>
      <w:tr w:rsidR="001352F4">
        <w:tc>
          <w:tcPr>
            <w:tcW w:w="4139"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Данные коллективных средств размещения г. Пскова</w:t>
            </w:r>
          </w:p>
        </w:tc>
        <w:tc>
          <w:tcPr>
            <w:tcW w:w="147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95459 чел.</w:t>
            </w:r>
          </w:p>
          <w:p w:rsidR="001352F4" w:rsidRDefault="001352F4">
            <w:pPr>
              <w:pStyle w:val="ConsPlusNormal"/>
              <w:jc w:val="center"/>
            </w:pPr>
            <w:r>
              <w:t>(12 КСР)</w:t>
            </w:r>
          </w:p>
        </w:tc>
        <w:tc>
          <w:tcPr>
            <w:tcW w:w="164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113544 чел.</w:t>
            </w:r>
          </w:p>
          <w:p w:rsidR="001352F4" w:rsidRDefault="001352F4">
            <w:pPr>
              <w:pStyle w:val="ConsPlusNormal"/>
              <w:jc w:val="center"/>
            </w:pPr>
            <w:r>
              <w:t>(14 КСР)</w:t>
            </w:r>
          </w:p>
        </w:tc>
        <w:tc>
          <w:tcPr>
            <w:tcW w:w="18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63329 чел.</w:t>
            </w:r>
          </w:p>
          <w:p w:rsidR="001352F4" w:rsidRDefault="001352F4">
            <w:pPr>
              <w:pStyle w:val="ConsPlusNormal"/>
              <w:jc w:val="center"/>
            </w:pPr>
            <w:r>
              <w:t>(11 КСР)</w:t>
            </w:r>
          </w:p>
        </w:tc>
      </w:tr>
    </w:tbl>
    <w:p w:rsidR="001352F4" w:rsidRDefault="001352F4">
      <w:pPr>
        <w:pStyle w:val="ConsPlusNormal"/>
        <w:jc w:val="both"/>
      </w:pPr>
    </w:p>
    <w:p w:rsidR="001352F4" w:rsidRDefault="001352F4">
      <w:pPr>
        <w:pStyle w:val="ConsPlusNormal"/>
        <w:ind w:firstLine="540"/>
        <w:jc w:val="both"/>
      </w:pPr>
      <w:r>
        <w:t>Рост посетителей в 2019 году связан с проведением 39-х Международных Ганзейских Дней Нового времени, улучшением транспортной логистики. Благодаря скоростному ж/д сообщению между Псковом и Санкт-Петербургом и авиасообщению Псков - Москва Псков стал ближе и доступнее.</w:t>
      </w:r>
    </w:p>
    <w:p w:rsidR="001352F4" w:rsidRDefault="001352F4">
      <w:pPr>
        <w:pStyle w:val="ConsPlusNormal"/>
        <w:spacing w:before="200"/>
        <w:ind w:firstLine="540"/>
        <w:jc w:val="both"/>
      </w:pPr>
      <w:r>
        <w:t>Основу туристического потока Пскова - около 90% - составляют граждане Российской Федерации, среди которых около 60% составляют жители Санкт-Петербурга и Ленинградской области и 34% туристов и экскурсантов Пскова составляют жители Москвы и Московской области.</w:t>
      </w:r>
    </w:p>
    <w:p w:rsidR="001352F4" w:rsidRDefault="001352F4">
      <w:pPr>
        <w:pStyle w:val="ConsPlusNormal"/>
        <w:spacing w:before="200"/>
        <w:ind w:firstLine="540"/>
        <w:jc w:val="both"/>
      </w:pPr>
      <w:r>
        <w:t>Для туристского потока характерны сезонные колебания. Высоким сезоном считаются месяцы с апреля по ноябрь, пик приходится на летние месяцы.</w:t>
      </w:r>
    </w:p>
    <w:p w:rsidR="001352F4" w:rsidRDefault="001352F4">
      <w:pPr>
        <w:pStyle w:val="ConsPlusNormal"/>
        <w:spacing w:before="200"/>
        <w:ind w:firstLine="540"/>
        <w:jc w:val="both"/>
      </w:pPr>
      <w:r>
        <w:t>Основная цель посещения города Пскова туристами - экскурсии по основным достопримечательностям, ночлег и питание. В большинстве случаев Псков посещают в комбинации с другими туристскими дестинациями региона. Сама городская среда, торговые пространства, зеленые зоны остаются без должного внимания.</w:t>
      </w:r>
    </w:p>
    <w:p w:rsidR="001352F4" w:rsidRDefault="001352F4">
      <w:pPr>
        <w:pStyle w:val="ConsPlusNormal"/>
        <w:spacing w:before="200"/>
        <w:ind w:firstLine="540"/>
        <w:jc w:val="both"/>
      </w:pPr>
      <w:r>
        <w:t>Наиболее характерными тенденциями на предстоящий период до 2028 года в сфере туризма являются развитие устойчивого туризма, диверсификация туристского продукта, развитие событийного туризма, совершенствование туристской инфраструктуры. Цель - увеличить время пребывания гостей в городе до 3 - 4 дней.</w:t>
      </w:r>
    </w:p>
    <w:p w:rsidR="001352F4" w:rsidRDefault="001352F4">
      <w:pPr>
        <w:pStyle w:val="ConsPlusNormal"/>
        <w:spacing w:before="200"/>
        <w:ind w:firstLine="540"/>
        <w:jc w:val="both"/>
      </w:pPr>
      <w:r>
        <w:lastRenderedPageBreak/>
        <w:t>Псков является участником многих федеральных и международных проектов, которые способствуют продвижению туристского потенциала города на значимых презентационных мероприятиях, как в России, так и за рубежом. На территории Пскова реализуется региональный проект "Псковские уроки" федеральной программы "Живые уроки". Псков принимает участие в Национальной программе развития детского туризма "Моя Россия". Псков включен в межрегиональный маршрут "Александр Невский" к 800-летию со дня рождения св. блгв. князя А.Невского. В рамках проекта "Серебряное ожерелье России" Псков представлен в нескольких межрегиональных направлениях: "Серебряное ожерелье России", "Форпосты России", "По святым местам", "Живая вода Северо-Запада России". Кроме того, Псков вошел в состав международного туристского маршрута "Ганзейский путь Плюс".</w:t>
      </w:r>
    </w:p>
    <w:p w:rsidR="001352F4" w:rsidRDefault="001352F4">
      <w:pPr>
        <w:pStyle w:val="ConsPlusNormal"/>
        <w:spacing w:before="200"/>
        <w:ind w:firstLine="540"/>
        <w:jc w:val="both"/>
      </w:pPr>
      <w:r>
        <w:t>Абзацы исключены. - Постановление Администрации города Пскова от 04.10.2023 N 2152.</w:t>
      </w:r>
    </w:p>
    <w:p w:rsidR="001352F4" w:rsidRDefault="001352F4">
      <w:pPr>
        <w:pStyle w:val="ConsPlusNormal"/>
        <w:spacing w:before="200"/>
        <w:ind w:firstLine="540"/>
        <w:jc w:val="both"/>
      </w:pPr>
      <w:r>
        <w:t>Одним из факторов развития событийного туризма на территории муниципального образования "Город Псков" является использование ресурсов кооперационных связей между муниципалитетами. Межмуниципальное сотрудничество предполагает работу как с российскими, так и с зарубежными партнерами. История межмуниципальных связей города Пскова насчитывает сотрудничество на основе заключенных соглашений с 22 зарубежными партнерами (20 городов и 2 общественные организации в 13 странах мира) и российскими партнерами - 4 городами и 7 общественными организациями, координирующими межмуниципальное сотрудничество в Российской Федерации и за рубежом. К таким организациям относятся Совет муниципальных образований Псковской области, Союз городов Центра и Северо-Запада России, Союз российских городов, Союз русских Ганзейских городов, Международная ассоциация "Породненные города", Союз городов воинской славы. Подобного рода кооперация создает условия для организации и проведения на территории муниципального образования "Город Псков" крупных событийных мероприятий международного, всероссийского и межрегионального уровня.</w:t>
      </w:r>
    </w:p>
    <w:p w:rsidR="001352F4" w:rsidRDefault="001352F4">
      <w:pPr>
        <w:pStyle w:val="ConsPlusNormal"/>
        <w:jc w:val="both"/>
      </w:pPr>
      <w:r>
        <w:t>(абзац введен постановлением Администрации города Пскова от 02.06.2023 N 887)</w:t>
      </w:r>
    </w:p>
    <w:p w:rsidR="001352F4" w:rsidRDefault="001352F4">
      <w:pPr>
        <w:pStyle w:val="ConsPlusNormal"/>
        <w:spacing w:before="200"/>
        <w:ind w:firstLine="540"/>
        <w:jc w:val="both"/>
      </w:pPr>
      <w:r>
        <w:t>При эффективной поддержке финансовыми и административными ресурсами туризм может и должен стать одной из ведущих отраслей и важным фактором в решении социальных и экономических проблем города.</w:t>
      </w:r>
    </w:p>
    <w:p w:rsidR="001352F4" w:rsidRDefault="001352F4">
      <w:pPr>
        <w:pStyle w:val="ConsPlusNormal"/>
        <w:spacing w:before="200"/>
        <w:ind w:firstLine="540"/>
        <w:jc w:val="both"/>
      </w:pPr>
      <w:r>
        <w:t>Основные проблемы развития туризма в г. Пскове, в том числе:</w:t>
      </w:r>
    </w:p>
    <w:p w:rsidR="001352F4" w:rsidRDefault="001352F4">
      <w:pPr>
        <w:pStyle w:val="ConsPlusNormal"/>
        <w:spacing w:before="200"/>
        <w:ind w:firstLine="540"/>
        <w:jc w:val="both"/>
      </w:pPr>
      <w:r>
        <w:t>- высокий уровень конкуренции на рынке предоставления туристских услуг, обусловленный развитыми туристскими структурами Санкт-Петербурга, Великого Новгорода и других городов Северо-Запада России;</w:t>
      </w:r>
    </w:p>
    <w:p w:rsidR="001352F4" w:rsidRDefault="001352F4">
      <w:pPr>
        <w:pStyle w:val="ConsPlusNormal"/>
        <w:spacing w:before="200"/>
        <w:ind w:firstLine="540"/>
        <w:jc w:val="both"/>
      </w:pPr>
      <w:r>
        <w:t>- недостаточная активность проведения маркетинговой политики в сфере туризма;</w:t>
      </w:r>
    </w:p>
    <w:p w:rsidR="001352F4" w:rsidRDefault="001352F4">
      <w:pPr>
        <w:pStyle w:val="ConsPlusNormal"/>
        <w:spacing w:before="200"/>
        <w:ind w:firstLine="540"/>
        <w:jc w:val="both"/>
      </w:pPr>
      <w:r>
        <w:t>- краткосрочность пребывания туристов в городе. Туристская инфраструктура сформирована в расчете на однократный прием групп по стандартизированной программе. Посетителей ничто не задерживает в городе и не заставляет вернуться;</w:t>
      </w:r>
    </w:p>
    <w:p w:rsidR="001352F4" w:rsidRDefault="001352F4">
      <w:pPr>
        <w:pStyle w:val="ConsPlusNormal"/>
        <w:spacing w:before="200"/>
        <w:ind w:firstLine="540"/>
        <w:jc w:val="both"/>
      </w:pPr>
      <w:r>
        <w:t>- однообразие и низкое качество предоставляемых туристских услуг;</w:t>
      </w:r>
    </w:p>
    <w:p w:rsidR="001352F4" w:rsidRDefault="001352F4">
      <w:pPr>
        <w:pStyle w:val="ConsPlusNormal"/>
        <w:spacing w:before="200"/>
        <w:ind w:firstLine="540"/>
        <w:jc w:val="both"/>
      </w:pPr>
      <w:r>
        <w:t>- отсутствие единого интернет-портала по предоставлению туристической информации в городе Пскове;</w:t>
      </w:r>
    </w:p>
    <w:p w:rsidR="001352F4" w:rsidRDefault="001352F4">
      <w:pPr>
        <w:pStyle w:val="ConsPlusNormal"/>
        <w:spacing w:before="200"/>
        <w:ind w:firstLine="540"/>
        <w:jc w:val="both"/>
      </w:pPr>
      <w:r>
        <w:t>- недостаточная развитость туристической инфраструктуры;</w:t>
      </w:r>
    </w:p>
    <w:p w:rsidR="001352F4" w:rsidRDefault="001352F4">
      <w:pPr>
        <w:pStyle w:val="ConsPlusNormal"/>
        <w:spacing w:before="200"/>
        <w:ind w:firstLine="540"/>
        <w:jc w:val="both"/>
      </w:pPr>
      <w:r>
        <w:t>- недостаточное количество крупных событийных мероприятий.</w:t>
      </w:r>
    </w:p>
    <w:p w:rsidR="001352F4" w:rsidRDefault="001352F4">
      <w:pPr>
        <w:pStyle w:val="ConsPlusNormal"/>
        <w:jc w:val="both"/>
      </w:pPr>
      <w:r>
        <w:t>(абзац введен постановлением Администрации города Пскова от 02.06.2023 N 887)</w:t>
      </w:r>
    </w:p>
    <w:p w:rsidR="001352F4" w:rsidRDefault="001352F4">
      <w:pPr>
        <w:pStyle w:val="ConsPlusNormal"/>
        <w:spacing w:before="200"/>
        <w:ind w:firstLine="540"/>
        <w:jc w:val="both"/>
      </w:pPr>
      <w:r>
        <w:t>В рамках основного мероприятия "Совершенствование комплекса обеспечивающей инфраструктуры туристско-рекреационного кластера "Псковский", подпрограммы "Развитие туризма в муниципальном образовании "Город Псков" муниципальной программы "Культура, сохранение культурного наследия и развитие туризма на территории муниципального образования "Город Псков" в 2020 году завершен 1 этап реконструкции ул. Л.Поземского с мостом через реку Пскову.</w:t>
      </w:r>
    </w:p>
    <w:p w:rsidR="001352F4" w:rsidRDefault="001352F4">
      <w:pPr>
        <w:pStyle w:val="ConsPlusNormal"/>
        <w:spacing w:before="200"/>
        <w:ind w:firstLine="540"/>
        <w:jc w:val="both"/>
      </w:pPr>
      <w:r>
        <w:t xml:space="preserve">I этапом строительства предусматривается реконструкция ул. Л.Поземского от ул. Герцена до ул. </w:t>
      </w:r>
      <w:r>
        <w:lastRenderedPageBreak/>
        <w:t>Набат, устройство сквера Народовластия и устройство парка Строителей на берегу реки Псковы.</w:t>
      </w:r>
    </w:p>
    <w:p w:rsidR="001352F4" w:rsidRDefault="001352F4">
      <w:pPr>
        <w:pStyle w:val="ConsPlusNormal"/>
        <w:spacing w:before="200"/>
        <w:ind w:firstLine="540"/>
        <w:jc w:val="both"/>
      </w:pPr>
      <w:r>
        <w:t>Проведено устройство разнообразных малых архитектурных форм, в т.ч.: криволинейные скамейки из дерева с односторонней и двусторонней посадкой, ландшафтные скамьи (вписанные в существующий рельеф), велосипедные парковки, урны. По всей территории парка произведен монтаж освещения, светильников на опорах, архитектурной подсветки в основании ландшафтных скамей, грунтовых светильников, подсвечивающих кроны деревьев с радиальными скамьями.</w:t>
      </w:r>
    </w:p>
    <w:p w:rsidR="001352F4" w:rsidRDefault="001352F4">
      <w:pPr>
        <w:pStyle w:val="ConsPlusNormal"/>
        <w:spacing w:before="200"/>
        <w:ind w:firstLine="540"/>
        <w:jc w:val="both"/>
      </w:pPr>
      <w:r>
        <w:t>В рамках регионального проекта "Развитие туристской инфраструктуры" (государственная поддержка инвестиционных проектов путем софинансирования строительства (реконструкции) объектов обеспечивающей инфраструктуры с длительным сроком окупаемости (Туристический кластер "Духовные истоки")) в 2022 году будет продолжена реализация мероприятий, направленных на реконструкцию и благоустройство новых общественных пространств в городе Пскове.</w:t>
      </w:r>
    </w:p>
    <w:p w:rsidR="001352F4" w:rsidRDefault="001352F4">
      <w:pPr>
        <w:pStyle w:val="ConsPlusNormal"/>
        <w:spacing w:before="200"/>
        <w:ind w:firstLine="540"/>
        <w:jc w:val="both"/>
      </w:pPr>
      <w:r>
        <w:t>Реализация муниципальной программы позволит обеспечить информационное продвижение туристского имиджа города Пскова, повысить имеющуюся туристическую привлекательность города, сформировать качественно новый туристский продукт, разработать концепцию развития туризма, преобразовать общественные пространства города Пскова, укрепить материальную базу туризма, оживить туристический рынок, повысить уровень оказания туристических услуг.</w:t>
      </w:r>
    </w:p>
    <w:p w:rsidR="001352F4" w:rsidRDefault="001352F4">
      <w:pPr>
        <w:pStyle w:val="ConsPlusNormal"/>
        <w:jc w:val="both"/>
      </w:pPr>
    </w:p>
    <w:p w:rsidR="001352F4" w:rsidRDefault="001352F4">
      <w:pPr>
        <w:pStyle w:val="ConsPlusTitle"/>
        <w:jc w:val="center"/>
        <w:outlineLvl w:val="1"/>
      </w:pPr>
      <w:r>
        <w:t>III. Цель и задачи реализуемой муниципальной</w:t>
      </w:r>
    </w:p>
    <w:p w:rsidR="001352F4" w:rsidRDefault="001352F4">
      <w:pPr>
        <w:pStyle w:val="ConsPlusTitle"/>
        <w:jc w:val="center"/>
      </w:pPr>
      <w:r>
        <w:t>политики в сфере муниципальной программы</w:t>
      </w:r>
    </w:p>
    <w:p w:rsidR="001352F4" w:rsidRDefault="001352F4">
      <w:pPr>
        <w:pStyle w:val="ConsPlusNormal"/>
        <w:jc w:val="both"/>
      </w:pPr>
    </w:p>
    <w:p w:rsidR="001352F4" w:rsidRDefault="001352F4">
      <w:pPr>
        <w:pStyle w:val="ConsPlusNormal"/>
        <w:ind w:firstLine="540"/>
        <w:jc w:val="both"/>
      </w:pPr>
      <w:r>
        <w:t>В соответствии со Стратегией развития города Пскова до 2030 года, утвержденной решением Псковской городской Думы от 20.12.2020 N 1411 (далее - Стратегия), одним из приоритетов социально-экономического развития города Пскова является Приоритет II "Формирование конкурентоспособной экономики города Пскова и активизация инвестиционной деятельности", в рамках которого предусмотрена реализация Цели 2.4 "Эффективное развитие городского туризма и повышение конкурентоспособности городского туристского продукта".</w:t>
      </w:r>
    </w:p>
    <w:p w:rsidR="001352F4" w:rsidRDefault="001352F4">
      <w:pPr>
        <w:pStyle w:val="ConsPlusNormal"/>
        <w:spacing w:before="200"/>
        <w:ind w:firstLine="540"/>
        <w:jc w:val="both"/>
      </w:pPr>
      <w:r>
        <w:t>Для достижения указанной Цели 2.4 Стратегии предусмотрены следующие задачи:</w:t>
      </w:r>
    </w:p>
    <w:p w:rsidR="001352F4" w:rsidRDefault="001352F4">
      <w:pPr>
        <w:pStyle w:val="ConsPlusNormal"/>
        <w:spacing w:before="200"/>
        <w:ind w:firstLine="540"/>
        <w:jc w:val="both"/>
      </w:pPr>
      <w:r>
        <w:t>Задача 2.4.1. Приоритетное развитие культурно-познавательного, образовательного, детского, самодеятельного, религиозного, лечебно-оздоровительного туризма.</w:t>
      </w:r>
    </w:p>
    <w:p w:rsidR="001352F4" w:rsidRDefault="001352F4">
      <w:pPr>
        <w:pStyle w:val="ConsPlusNormal"/>
        <w:spacing w:before="200"/>
        <w:ind w:firstLine="540"/>
        <w:jc w:val="both"/>
      </w:pPr>
      <w:r>
        <w:t>Задача 2.4.2. Повышение качества и продвижение туристского продукта на зарубежном и российском рынках, в том числе с привлечением туроператоров.</w:t>
      </w:r>
    </w:p>
    <w:p w:rsidR="001352F4" w:rsidRDefault="001352F4">
      <w:pPr>
        <w:pStyle w:val="ConsPlusNormal"/>
        <w:spacing w:before="200"/>
        <w:ind w:firstLine="540"/>
        <w:jc w:val="both"/>
      </w:pPr>
      <w:r>
        <w:t>Задача 2.4.3. Комплексное развитие туристско-рекреационных кластеров и сети туристско-информационных центров.</w:t>
      </w:r>
    </w:p>
    <w:p w:rsidR="001352F4" w:rsidRDefault="001352F4">
      <w:pPr>
        <w:pStyle w:val="ConsPlusNormal"/>
        <w:spacing w:before="200"/>
        <w:ind w:firstLine="540"/>
        <w:jc w:val="both"/>
      </w:pPr>
      <w:r>
        <w:t>Задача 2.4.4. Формирование положительного туристского имиджа города и продвижение крупных событийных мероприятий международного, всероссийского и межрегионального уровня на территории Пскова.</w:t>
      </w:r>
    </w:p>
    <w:p w:rsidR="001352F4" w:rsidRDefault="001352F4">
      <w:pPr>
        <w:pStyle w:val="ConsPlusNormal"/>
        <w:spacing w:before="200"/>
        <w:ind w:firstLine="540"/>
        <w:jc w:val="both"/>
      </w:pPr>
      <w:r>
        <w:t>Задача 2.4.5. Развитие креативной индустрии.</w:t>
      </w:r>
    </w:p>
    <w:p w:rsidR="001352F4" w:rsidRDefault="001352F4">
      <w:pPr>
        <w:pStyle w:val="ConsPlusNormal"/>
        <w:spacing w:before="200"/>
        <w:ind w:firstLine="540"/>
        <w:jc w:val="both"/>
      </w:pPr>
      <w:r>
        <w:t>В соответствии с указанными выше направлениями сформулирована цель муниципальной программы.</w:t>
      </w:r>
    </w:p>
    <w:p w:rsidR="001352F4" w:rsidRDefault="001352F4">
      <w:pPr>
        <w:pStyle w:val="ConsPlusNormal"/>
        <w:spacing w:before="200"/>
        <w:ind w:firstLine="540"/>
        <w:jc w:val="both"/>
      </w:pPr>
      <w:r>
        <w:t>Цель муниципальной программы:</w:t>
      </w:r>
    </w:p>
    <w:p w:rsidR="001352F4" w:rsidRDefault="001352F4">
      <w:pPr>
        <w:pStyle w:val="ConsPlusNormal"/>
        <w:spacing w:before="200"/>
        <w:ind w:firstLine="540"/>
        <w:jc w:val="both"/>
      </w:pPr>
      <w:r>
        <w:t>Создание благоприятных условий для развития туризма на территории муниципального образования "Город Псков".</w:t>
      </w:r>
    </w:p>
    <w:p w:rsidR="001352F4" w:rsidRDefault="001352F4">
      <w:pPr>
        <w:pStyle w:val="ConsPlusNormal"/>
        <w:spacing w:before="200"/>
        <w:ind w:firstLine="540"/>
        <w:jc w:val="both"/>
      </w:pPr>
      <w:r>
        <w:t>Задачи муниципальной программы:</w:t>
      </w:r>
    </w:p>
    <w:p w:rsidR="001352F4" w:rsidRDefault="001352F4">
      <w:pPr>
        <w:pStyle w:val="ConsPlusNormal"/>
        <w:spacing w:before="200"/>
        <w:ind w:firstLine="540"/>
        <w:jc w:val="both"/>
      </w:pPr>
      <w:r>
        <w:t xml:space="preserve">1. Создание и популяризация положительного имиджа города Пскова на внутреннем и </w:t>
      </w:r>
      <w:r>
        <w:lastRenderedPageBreak/>
        <w:t>международном туристских рынках.</w:t>
      </w:r>
    </w:p>
    <w:p w:rsidR="001352F4" w:rsidRDefault="001352F4">
      <w:pPr>
        <w:pStyle w:val="ConsPlusNormal"/>
        <w:spacing w:before="200"/>
        <w:ind w:firstLine="540"/>
        <w:jc w:val="both"/>
      </w:pPr>
      <w:r>
        <w:t>2. Повышение туристской привлекательности города Пскова и создание условий для развития конкурентоспособной туристической индустрии.</w:t>
      </w:r>
    </w:p>
    <w:p w:rsidR="001352F4" w:rsidRDefault="001352F4">
      <w:pPr>
        <w:pStyle w:val="ConsPlusNormal"/>
        <w:jc w:val="both"/>
      </w:pPr>
    </w:p>
    <w:p w:rsidR="001352F4" w:rsidRDefault="001352F4">
      <w:pPr>
        <w:pStyle w:val="ConsPlusTitle"/>
        <w:jc w:val="center"/>
        <w:outlineLvl w:val="1"/>
      </w:pPr>
      <w:r>
        <w:t>IV. Сведения о целевых индикаторах</w:t>
      </w:r>
    </w:p>
    <w:p w:rsidR="001352F4" w:rsidRDefault="001352F4">
      <w:pPr>
        <w:pStyle w:val="ConsPlusNormal"/>
        <w:jc w:val="both"/>
      </w:pPr>
    </w:p>
    <w:p w:rsidR="001352F4" w:rsidRDefault="001352F4">
      <w:pPr>
        <w:pStyle w:val="ConsPlusNormal"/>
        <w:ind w:firstLine="540"/>
        <w:jc w:val="both"/>
      </w:pPr>
      <w:r>
        <w:t xml:space="preserve">Сведения о целевых </w:t>
      </w:r>
      <w:hyperlink w:anchor="Par424" w:tooltip="Целевые индикаторы муниципальной программы &quot;Развитие туризма" w:history="1">
        <w:r>
          <w:rPr>
            <w:color w:val="0000FF"/>
          </w:rPr>
          <w:t>индикаторах</w:t>
        </w:r>
      </w:hyperlink>
      <w:r>
        <w:t xml:space="preserve"> муниципальной программы представлены в приложении 1 к муниципальной программе.</w:t>
      </w:r>
    </w:p>
    <w:p w:rsidR="001352F4" w:rsidRDefault="001352F4">
      <w:pPr>
        <w:pStyle w:val="ConsPlusNormal"/>
        <w:spacing w:before="200"/>
        <w:ind w:firstLine="540"/>
        <w:jc w:val="both"/>
      </w:pPr>
      <w:hyperlink w:anchor="Par228" w:tooltip="Сведения о расчете показателей" w:history="1">
        <w:r>
          <w:rPr>
            <w:color w:val="0000FF"/>
          </w:rPr>
          <w:t>Сведения</w:t>
        </w:r>
      </w:hyperlink>
      <w:r>
        <w:t xml:space="preserve"> о расчете значений целевых показателей приведены в таблице 2.</w:t>
      </w:r>
    </w:p>
    <w:p w:rsidR="001352F4" w:rsidRDefault="001352F4">
      <w:pPr>
        <w:pStyle w:val="ConsPlusNormal"/>
        <w:jc w:val="both"/>
      </w:pPr>
    </w:p>
    <w:p w:rsidR="001352F4" w:rsidRDefault="001352F4">
      <w:pPr>
        <w:pStyle w:val="ConsPlusNormal"/>
        <w:jc w:val="right"/>
        <w:outlineLvl w:val="2"/>
      </w:pPr>
      <w:r>
        <w:t>Таблица 2</w:t>
      </w:r>
    </w:p>
    <w:p w:rsidR="001352F4" w:rsidRDefault="001352F4">
      <w:pPr>
        <w:pStyle w:val="ConsPlusNormal"/>
        <w:jc w:val="both"/>
      </w:pPr>
    </w:p>
    <w:p w:rsidR="001352F4" w:rsidRDefault="001352F4">
      <w:pPr>
        <w:pStyle w:val="ConsPlusTitle"/>
        <w:jc w:val="center"/>
      </w:pPr>
      <w:bookmarkStart w:id="3" w:name="Par228"/>
      <w:bookmarkEnd w:id="3"/>
      <w:r>
        <w:t>Сведения о расчете показателей</w:t>
      </w:r>
    </w:p>
    <w:p w:rsidR="001352F4" w:rsidRDefault="001352F4">
      <w:pPr>
        <w:pStyle w:val="ConsPlusTitle"/>
        <w:jc w:val="center"/>
      </w:pPr>
      <w:r>
        <w:t>(индикаторов) муниципальной программы</w:t>
      </w:r>
    </w:p>
    <w:p w:rsidR="001352F4" w:rsidRDefault="001352F4">
      <w:pPr>
        <w:pStyle w:val="ConsPlusNormal"/>
        <w:rPr>
          <w:b/>
          <w:bCs/>
        </w:rPr>
        <w:sectPr w:rsidR="001352F4">
          <w:headerReference w:type="default" r:id="rId10"/>
          <w:footerReference w:type="default" r:id="rId1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1134"/>
        <w:gridCol w:w="2098"/>
        <w:gridCol w:w="2268"/>
        <w:gridCol w:w="1984"/>
        <w:gridCol w:w="991"/>
      </w:tblGrid>
      <w:tr w:rsidR="001352F4">
        <w:tc>
          <w:tcPr>
            <w:tcW w:w="255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lastRenderedPageBreak/>
              <w:t>Наименование показателя (индикатора)</w:t>
            </w:r>
          </w:p>
        </w:tc>
        <w:tc>
          <w:tcPr>
            <w:tcW w:w="113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Единица измерения</w:t>
            </w:r>
          </w:p>
        </w:tc>
        <w:tc>
          <w:tcPr>
            <w:tcW w:w="209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Формула расчета показателя (индикатора)</w:t>
            </w:r>
          </w:p>
        </w:tc>
        <w:tc>
          <w:tcPr>
            <w:tcW w:w="226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Базовые показатели для расчета показателя (индикатора)</w:t>
            </w:r>
          </w:p>
        </w:tc>
        <w:tc>
          <w:tcPr>
            <w:tcW w:w="1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Источник исходных данных для расчета значения (формирования данных) целевого показателя (индикатора)</w:t>
            </w:r>
          </w:p>
        </w:tc>
        <w:tc>
          <w:tcPr>
            <w:tcW w:w="9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Пояснения к расчету</w:t>
            </w:r>
          </w:p>
        </w:tc>
      </w:tr>
      <w:tr w:rsidR="001352F4">
        <w:tc>
          <w:tcPr>
            <w:tcW w:w="255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w:t>
            </w:r>
          </w:p>
        </w:tc>
        <w:tc>
          <w:tcPr>
            <w:tcW w:w="209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3</w:t>
            </w:r>
          </w:p>
        </w:tc>
        <w:tc>
          <w:tcPr>
            <w:tcW w:w="226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4</w:t>
            </w:r>
          </w:p>
        </w:tc>
        <w:tc>
          <w:tcPr>
            <w:tcW w:w="1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5</w:t>
            </w:r>
          </w:p>
        </w:tc>
        <w:tc>
          <w:tcPr>
            <w:tcW w:w="9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6</w:t>
            </w:r>
          </w:p>
        </w:tc>
      </w:tr>
      <w:tr w:rsidR="001352F4">
        <w:tc>
          <w:tcPr>
            <w:tcW w:w="11026" w:type="dxa"/>
            <w:gridSpan w:val="6"/>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Муниципальная программа "Развитие туризма на территории муниципального образования "Город Псков"</w:t>
            </w:r>
          </w:p>
        </w:tc>
      </w:tr>
      <w:tr w:rsidR="001352F4">
        <w:tc>
          <w:tcPr>
            <w:tcW w:w="11026" w:type="dxa"/>
            <w:gridSpan w:val="6"/>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Цель: Создание благоприятных условий для развития туризма на территории муниципального образования "Город Псков"</w:t>
            </w:r>
          </w:p>
        </w:tc>
      </w:tr>
      <w:tr w:rsidR="001352F4">
        <w:tc>
          <w:tcPr>
            <w:tcW w:w="255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r>
              <w:t>Среднегодовая загрузка коллективных средств размещения в городе, %</w:t>
            </w:r>
          </w:p>
        </w:tc>
        <w:tc>
          <w:tcPr>
            <w:tcW w:w="113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Процент</w:t>
            </w:r>
          </w:p>
        </w:tc>
        <w:tc>
          <w:tcPr>
            <w:tcW w:w="209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226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Статистические данные</w:t>
            </w:r>
          </w:p>
        </w:tc>
        <w:tc>
          <w:tcPr>
            <w:tcW w:w="99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r>
      <w:tr w:rsidR="001352F4">
        <w:tc>
          <w:tcPr>
            <w:tcW w:w="255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r>
              <w:t>Количество туристов, останавливающихся в коллективных средствах размещения, тыс. чел.</w:t>
            </w:r>
          </w:p>
        </w:tc>
        <w:tc>
          <w:tcPr>
            <w:tcW w:w="113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тыс. чел.</w:t>
            </w:r>
          </w:p>
        </w:tc>
        <w:tc>
          <w:tcPr>
            <w:tcW w:w="209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226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Статистические данные КСР города Пскова, КТМВ</w:t>
            </w:r>
          </w:p>
        </w:tc>
        <w:tc>
          <w:tcPr>
            <w:tcW w:w="99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r>
      <w:tr w:rsidR="001352F4">
        <w:tc>
          <w:tcPr>
            <w:tcW w:w="255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r>
              <w:t>Количество экскурсантов (посетителей музеев), тыс. чел.</w:t>
            </w:r>
          </w:p>
        </w:tc>
        <w:tc>
          <w:tcPr>
            <w:tcW w:w="113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тыс. чел.</w:t>
            </w:r>
          </w:p>
        </w:tc>
        <w:tc>
          <w:tcPr>
            <w:tcW w:w="209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226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Статистические данные музеев города Пскова, КТМВ</w:t>
            </w:r>
          </w:p>
        </w:tc>
        <w:tc>
          <w:tcPr>
            <w:tcW w:w="99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r>
      <w:tr w:rsidR="001352F4">
        <w:tc>
          <w:tcPr>
            <w:tcW w:w="11026" w:type="dxa"/>
            <w:gridSpan w:val="6"/>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Задача 1. Создание и популяризация положительного имиджа города Пскова на внутреннем и международном туристских рынках</w:t>
            </w:r>
          </w:p>
        </w:tc>
      </w:tr>
      <w:tr w:rsidR="001352F4">
        <w:tc>
          <w:tcPr>
            <w:tcW w:w="255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r>
              <w:t>Доля положительных отзывов о привлекательности образа г. Пскова для потенциальных туристов</w:t>
            </w:r>
          </w:p>
        </w:tc>
        <w:tc>
          <w:tcPr>
            <w:tcW w:w="113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Процент</w:t>
            </w:r>
          </w:p>
        </w:tc>
        <w:tc>
          <w:tcPr>
            <w:tcW w:w="209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До = Д1 / Д2 x 100</w:t>
            </w:r>
          </w:p>
        </w:tc>
        <w:tc>
          <w:tcPr>
            <w:tcW w:w="226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До - доля положительных отзывов о привлекательности образа г. Пскова для потенциальных туристов;</w:t>
            </w:r>
          </w:p>
          <w:p w:rsidR="001352F4" w:rsidRDefault="001352F4">
            <w:pPr>
              <w:pStyle w:val="ConsPlusNormal"/>
              <w:jc w:val="center"/>
            </w:pPr>
            <w:r>
              <w:lastRenderedPageBreak/>
              <w:t>Д1 - количество положительных отзывов о привлекательности образа г. Пскова для потенциальных туристов в отчетном году;</w:t>
            </w:r>
          </w:p>
          <w:p w:rsidR="001352F4" w:rsidRDefault="001352F4">
            <w:pPr>
              <w:pStyle w:val="ConsPlusNormal"/>
              <w:jc w:val="center"/>
            </w:pPr>
            <w:r>
              <w:t>Д2 - общее количество отзывов о привлекательности образа г. Пскова для потенциальных туристов в отчетном году</w:t>
            </w:r>
          </w:p>
        </w:tc>
        <w:tc>
          <w:tcPr>
            <w:tcW w:w="1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lastRenderedPageBreak/>
              <w:t>Отчетные данные МАУ "Центр туризма и творческих индустрий Пскова", КТМВ</w:t>
            </w:r>
          </w:p>
        </w:tc>
        <w:tc>
          <w:tcPr>
            <w:tcW w:w="99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r>
      <w:tr w:rsidR="001352F4">
        <w:tc>
          <w:tcPr>
            <w:tcW w:w="11026" w:type="dxa"/>
            <w:gridSpan w:val="6"/>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lastRenderedPageBreak/>
              <w:t>Основные мероприятия</w:t>
            </w:r>
          </w:p>
        </w:tc>
      </w:tr>
      <w:tr w:rsidR="001352F4">
        <w:tc>
          <w:tcPr>
            <w:tcW w:w="255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r>
              <w:t>Наличие города Пскова в туристических рейтингах</w:t>
            </w:r>
          </w:p>
        </w:tc>
        <w:tc>
          <w:tcPr>
            <w:tcW w:w="113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да - 1, нет - 0</w:t>
            </w:r>
          </w:p>
        </w:tc>
        <w:tc>
          <w:tcPr>
            <w:tcW w:w="209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226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Отчетные данные КТМВ</w:t>
            </w:r>
          </w:p>
        </w:tc>
        <w:tc>
          <w:tcPr>
            <w:tcW w:w="99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r>
      <w:tr w:rsidR="001352F4">
        <w:tc>
          <w:tcPr>
            <w:tcW w:w="255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r>
              <w:t>Количество посетителей, обратившихся в МАУ "Центр туризма и творческих индустрий Пскова"</w:t>
            </w:r>
          </w:p>
        </w:tc>
        <w:tc>
          <w:tcPr>
            <w:tcW w:w="113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Человек</w:t>
            </w:r>
          </w:p>
        </w:tc>
        <w:tc>
          <w:tcPr>
            <w:tcW w:w="209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226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Отчетные данные МАУ "Центр туризма и творческих индустрий Пскова"</w:t>
            </w:r>
          </w:p>
        </w:tc>
        <w:tc>
          <w:tcPr>
            <w:tcW w:w="99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r>
      <w:tr w:rsidR="001352F4">
        <w:tc>
          <w:tcPr>
            <w:tcW w:w="11026" w:type="dxa"/>
            <w:gridSpan w:val="6"/>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Задача 2. Повышение туристской привлекательности города Пскова и создание условий для развития конкурентоспособной туристической индустрии</w:t>
            </w:r>
          </w:p>
        </w:tc>
      </w:tr>
      <w:tr w:rsidR="001352F4">
        <w:tc>
          <w:tcPr>
            <w:tcW w:w="255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r>
              <w:t>Среднее время пребывания туристов на территории города Пскова</w:t>
            </w:r>
          </w:p>
        </w:tc>
        <w:tc>
          <w:tcPr>
            <w:tcW w:w="113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день</w:t>
            </w:r>
          </w:p>
        </w:tc>
        <w:tc>
          <w:tcPr>
            <w:tcW w:w="209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226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Данные статистики, отчетные данные МАУ "Центр туризма и творческих индустрий Пскова", КТМВ</w:t>
            </w:r>
          </w:p>
        </w:tc>
        <w:tc>
          <w:tcPr>
            <w:tcW w:w="99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r>
      <w:tr w:rsidR="001352F4">
        <w:tc>
          <w:tcPr>
            <w:tcW w:w="11026" w:type="dxa"/>
            <w:gridSpan w:val="6"/>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Основные мероприятия</w:t>
            </w:r>
          </w:p>
        </w:tc>
      </w:tr>
      <w:tr w:rsidR="001352F4">
        <w:tc>
          <w:tcPr>
            <w:tcW w:w="255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r>
              <w:lastRenderedPageBreak/>
              <w:t>Наличие концепции устойчивого развития туризма</w:t>
            </w:r>
          </w:p>
        </w:tc>
        <w:tc>
          <w:tcPr>
            <w:tcW w:w="113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да - 1, нет - 0</w:t>
            </w:r>
          </w:p>
        </w:tc>
        <w:tc>
          <w:tcPr>
            <w:tcW w:w="209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226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Отчетные данные КТМВ</w:t>
            </w:r>
          </w:p>
        </w:tc>
        <w:tc>
          <w:tcPr>
            <w:tcW w:w="99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r>
      <w:tr w:rsidR="001352F4">
        <w:tc>
          <w:tcPr>
            <w:tcW w:w="255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r>
              <w:t>Наличие документа о взаимодействии с туроператорами (туристическими фирмами) по реализации инициатив в содействии формированию качественного туристического продукта</w:t>
            </w:r>
          </w:p>
        </w:tc>
        <w:tc>
          <w:tcPr>
            <w:tcW w:w="113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да - 1, нет - 0</w:t>
            </w:r>
          </w:p>
        </w:tc>
        <w:tc>
          <w:tcPr>
            <w:tcW w:w="209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226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Отчетные данные КТМВ</w:t>
            </w:r>
          </w:p>
        </w:tc>
        <w:tc>
          <w:tcPr>
            <w:tcW w:w="99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r>
      <w:tr w:rsidR="001352F4">
        <w:tc>
          <w:tcPr>
            <w:tcW w:w="255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r>
              <w:t>Наличие сети информационных знаков навигации в сфере туризма</w:t>
            </w:r>
          </w:p>
        </w:tc>
        <w:tc>
          <w:tcPr>
            <w:tcW w:w="113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да - 1, нет - 0</w:t>
            </w:r>
          </w:p>
        </w:tc>
        <w:tc>
          <w:tcPr>
            <w:tcW w:w="209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226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Отчетные данные КТМВ</w:t>
            </w:r>
          </w:p>
        </w:tc>
        <w:tc>
          <w:tcPr>
            <w:tcW w:w="99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r>
      <w:tr w:rsidR="001352F4">
        <w:tc>
          <w:tcPr>
            <w:tcW w:w="255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r>
              <w:t>Наличие разработанной проектно-сметной документации по объекту "Реконструкция Красноармейской и Ольгинской набережной р. Великой от ул. Юбилейной до улицы Розы Люксембург в г. Пскове Псковской области" (да - 1, нет - 0)</w:t>
            </w:r>
          </w:p>
        </w:tc>
        <w:tc>
          <w:tcPr>
            <w:tcW w:w="113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да - 1, нет - 0</w:t>
            </w:r>
          </w:p>
        </w:tc>
        <w:tc>
          <w:tcPr>
            <w:tcW w:w="209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226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Отчетные данные УГД АГП,</w:t>
            </w:r>
          </w:p>
          <w:p w:rsidR="001352F4" w:rsidRDefault="001352F4">
            <w:pPr>
              <w:pStyle w:val="ConsPlusNormal"/>
              <w:jc w:val="center"/>
            </w:pPr>
            <w:r>
              <w:t>МКУ г. Пскова "Стройтехнадзор"</w:t>
            </w:r>
          </w:p>
        </w:tc>
        <w:tc>
          <w:tcPr>
            <w:tcW w:w="99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r>
      <w:tr w:rsidR="001352F4">
        <w:tc>
          <w:tcPr>
            <w:tcW w:w="255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r>
              <w:t>Наличие подготовленного отчета о реализации проектов приграничного сотрудничества (да - 1, нет - 0)</w:t>
            </w:r>
          </w:p>
        </w:tc>
        <w:tc>
          <w:tcPr>
            <w:tcW w:w="113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да - 1, нет - 0</w:t>
            </w:r>
          </w:p>
        </w:tc>
        <w:tc>
          <w:tcPr>
            <w:tcW w:w="209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226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Отчетные данные КТМВ</w:t>
            </w:r>
          </w:p>
        </w:tc>
        <w:tc>
          <w:tcPr>
            <w:tcW w:w="99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r>
      <w:tr w:rsidR="001352F4">
        <w:tc>
          <w:tcPr>
            <w:tcW w:w="255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r>
              <w:t xml:space="preserve">Наличие </w:t>
            </w:r>
            <w:r>
              <w:lastRenderedPageBreak/>
              <w:t>подготовленного отчета о реализации проекта туристического кода центра города (да - 1, нет - 0)</w:t>
            </w:r>
          </w:p>
        </w:tc>
        <w:tc>
          <w:tcPr>
            <w:tcW w:w="113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lastRenderedPageBreak/>
              <w:t xml:space="preserve">да - 1, нет </w:t>
            </w:r>
            <w:r>
              <w:lastRenderedPageBreak/>
              <w:t>- 0</w:t>
            </w:r>
          </w:p>
        </w:tc>
        <w:tc>
          <w:tcPr>
            <w:tcW w:w="209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lastRenderedPageBreak/>
              <w:t>-</w:t>
            </w:r>
          </w:p>
        </w:tc>
        <w:tc>
          <w:tcPr>
            <w:tcW w:w="2268"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 xml:space="preserve">Отчетные данные </w:t>
            </w:r>
            <w:r>
              <w:lastRenderedPageBreak/>
              <w:t>УГХ АГП</w:t>
            </w:r>
          </w:p>
        </w:tc>
        <w:tc>
          <w:tcPr>
            <w:tcW w:w="99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r>
    </w:tbl>
    <w:p w:rsidR="001352F4" w:rsidRDefault="001352F4">
      <w:pPr>
        <w:pStyle w:val="ConsPlusNormal"/>
        <w:sectPr w:rsidR="001352F4">
          <w:headerReference w:type="default" r:id="rId12"/>
          <w:footerReference w:type="default" r:id="rId13"/>
          <w:pgSz w:w="16838" w:h="11906" w:orient="landscape"/>
          <w:pgMar w:top="1133" w:right="1440" w:bottom="566" w:left="1440" w:header="0" w:footer="0" w:gutter="0"/>
          <w:cols w:space="720"/>
          <w:noEndnote/>
        </w:sectPr>
      </w:pPr>
    </w:p>
    <w:p w:rsidR="001352F4" w:rsidRDefault="001352F4">
      <w:pPr>
        <w:pStyle w:val="ConsPlusNormal"/>
        <w:jc w:val="both"/>
      </w:pPr>
      <w:r>
        <w:lastRenderedPageBreak/>
        <w:t>(в ред. постановления Администрации города Пскова от 10.11.2023 N 2552)</w:t>
      </w:r>
    </w:p>
    <w:p w:rsidR="001352F4" w:rsidRDefault="001352F4">
      <w:pPr>
        <w:pStyle w:val="ConsPlusNormal"/>
        <w:jc w:val="both"/>
      </w:pPr>
    </w:p>
    <w:p w:rsidR="001352F4" w:rsidRDefault="001352F4">
      <w:pPr>
        <w:pStyle w:val="ConsPlusTitle"/>
        <w:jc w:val="center"/>
        <w:outlineLvl w:val="1"/>
      </w:pPr>
      <w:r>
        <w:t>V. Обоснование включения подпрограмм, ведомственных целевых</w:t>
      </w:r>
    </w:p>
    <w:p w:rsidR="001352F4" w:rsidRDefault="001352F4">
      <w:pPr>
        <w:pStyle w:val="ConsPlusTitle"/>
        <w:jc w:val="center"/>
      </w:pPr>
      <w:r>
        <w:t>программ и отдельных мероприятий в структуру муниципальной</w:t>
      </w:r>
    </w:p>
    <w:p w:rsidR="001352F4" w:rsidRDefault="001352F4">
      <w:pPr>
        <w:pStyle w:val="ConsPlusTitle"/>
        <w:jc w:val="center"/>
      </w:pPr>
      <w:r>
        <w:t>программы, характеристика основных мероприятий</w:t>
      </w:r>
    </w:p>
    <w:p w:rsidR="001352F4" w:rsidRDefault="001352F4">
      <w:pPr>
        <w:pStyle w:val="ConsPlusNormal"/>
        <w:jc w:val="both"/>
      </w:pPr>
    </w:p>
    <w:p w:rsidR="001352F4" w:rsidRDefault="001352F4">
      <w:pPr>
        <w:pStyle w:val="ConsPlusNormal"/>
        <w:ind w:firstLine="540"/>
        <w:jc w:val="both"/>
      </w:pPr>
      <w:r>
        <w:t>В связи с отсутствием сложности и специфичности направлений деятельности для достижения цели и решения задач муниципальной программы в структуре программы не выделяются подпрограммы, ВЦП и отдельные мероприятия.</w:t>
      </w:r>
    </w:p>
    <w:p w:rsidR="001352F4" w:rsidRDefault="001352F4">
      <w:pPr>
        <w:pStyle w:val="ConsPlusNormal"/>
        <w:spacing w:before="200"/>
        <w:ind w:firstLine="540"/>
        <w:jc w:val="both"/>
      </w:pPr>
      <w:r>
        <w:t>Для достижения цели муниципальной программы в соответствии с предусмотренными задачами будут реализованы следующие основные мероприятия.</w:t>
      </w:r>
    </w:p>
    <w:p w:rsidR="001352F4" w:rsidRDefault="001352F4">
      <w:pPr>
        <w:pStyle w:val="ConsPlusNormal"/>
        <w:spacing w:before="200"/>
        <w:ind w:firstLine="540"/>
        <w:jc w:val="both"/>
      </w:pPr>
      <w:r>
        <w:t>В рамках задачи 1 "Создание и популяризация положительного имиджа города Пскова на внутреннем и международном туристских рынках" в муниципальной программе предусмотрены следующие основные мероприятия:</w:t>
      </w:r>
    </w:p>
    <w:p w:rsidR="001352F4" w:rsidRDefault="001352F4">
      <w:pPr>
        <w:pStyle w:val="ConsPlusNormal"/>
        <w:spacing w:before="200"/>
        <w:ind w:firstLine="540"/>
        <w:jc w:val="both"/>
      </w:pPr>
      <w:r>
        <w:t>Основное мероприятие 1.1. Информационное обеспечение продвижения туристского имиджа города Пскова.</w:t>
      </w:r>
    </w:p>
    <w:p w:rsidR="001352F4" w:rsidRDefault="001352F4">
      <w:pPr>
        <w:pStyle w:val="ConsPlusNormal"/>
        <w:spacing w:before="200"/>
        <w:ind w:firstLine="540"/>
        <w:jc w:val="both"/>
      </w:pPr>
      <w:r>
        <w:t>В рамках основного мероприятия предполагается осуществление следующих мероприятий:</w:t>
      </w:r>
    </w:p>
    <w:p w:rsidR="001352F4" w:rsidRDefault="001352F4">
      <w:pPr>
        <w:pStyle w:val="ConsPlusNormal"/>
        <w:spacing w:before="200"/>
        <w:ind w:firstLine="540"/>
        <w:jc w:val="both"/>
      </w:pPr>
      <w:r>
        <w:t>- организация и участие в туристических выставках, форумах, семинарах, презентациях, рекламно-информационных турах, обучающих вебинарах, мастер-классах;</w:t>
      </w:r>
    </w:p>
    <w:p w:rsidR="001352F4" w:rsidRDefault="001352F4">
      <w:pPr>
        <w:pStyle w:val="ConsPlusNormal"/>
        <w:spacing w:before="200"/>
        <w:ind w:firstLine="540"/>
        <w:jc w:val="both"/>
      </w:pPr>
      <w:r>
        <w:t>- разработка и приобретение рекламной продукции с символикой города Пскова;</w:t>
      </w:r>
    </w:p>
    <w:p w:rsidR="001352F4" w:rsidRDefault="001352F4">
      <w:pPr>
        <w:pStyle w:val="ConsPlusNormal"/>
        <w:spacing w:before="200"/>
        <w:ind w:firstLine="540"/>
        <w:jc w:val="both"/>
      </w:pPr>
      <w:r>
        <w:t>- выпуск и продвижение календаря культурных событий Пскова на международном и российском туристских рынках, издание туристических карт, буклетов, путеводителей и т.д.;</w:t>
      </w:r>
    </w:p>
    <w:p w:rsidR="001352F4" w:rsidRDefault="001352F4">
      <w:pPr>
        <w:pStyle w:val="ConsPlusNormal"/>
        <w:spacing w:before="200"/>
        <w:ind w:firstLine="540"/>
        <w:jc w:val="both"/>
      </w:pPr>
      <w:r>
        <w:t>- создание видеоролика о туристической привлекательности г. Пскова;</w:t>
      </w:r>
    </w:p>
    <w:p w:rsidR="001352F4" w:rsidRDefault="001352F4">
      <w:pPr>
        <w:pStyle w:val="ConsPlusNormal"/>
        <w:spacing w:before="200"/>
        <w:ind w:firstLine="540"/>
        <w:jc w:val="both"/>
      </w:pPr>
      <w:r>
        <w:t>- публикации в СМИ и в телекоммуникационной сети "Интернет".</w:t>
      </w:r>
    </w:p>
    <w:p w:rsidR="001352F4" w:rsidRDefault="001352F4">
      <w:pPr>
        <w:pStyle w:val="ConsPlusNormal"/>
        <w:spacing w:before="200"/>
        <w:ind w:firstLine="540"/>
        <w:jc w:val="both"/>
      </w:pPr>
      <w:r>
        <w:t>Основное мероприятие 1.2. Продвижение туристского потенциала.</w:t>
      </w:r>
    </w:p>
    <w:p w:rsidR="001352F4" w:rsidRDefault="001352F4">
      <w:pPr>
        <w:pStyle w:val="ConsPlusNormal"/>
        <w:spacing w:before="200"/>
        <w:ind w:firstLine="540"/>
        <w:jc w:val="both"/>
      </w:pPr>
      <w:r>
        <w:t>В рамках основного мероприятия предполагается координация деятельности МАУ "Центр туризма и творческих индустрий Пскова" по оказанию туристско-информационных услуг гостям и жителям города и формированию, ведению баз данных, в том числе интернет-ресурсов в сфере туризма (создание веб-сайта о туристических возможностях города Пскова).</w:t>
      </w:r>
    </w:p>
    <w:p w:rsidR="001352F4" w:rsidRDefault="001352F4">
      <w:pPr>
        <w:pStyle w:val="ConsPlusNormal"/>
        <w:spacing w:before="200"/>
        <w:ind w:firstLine="540"/>
        <w:jc w:val="both"/>
      </w:pPr>
      <w:r>
        <w:t>Основное мероприятие 1.3. Проведение и участие в событийных мероприятиях межмуниципального, межрегионального, федерального уровней, в том числе международных.</w:t>
      </w:r>
    </w:p>
    <w:p w:rsidR="001352F4" w:rsidRDefault="001352F4">
      <w:pPr>
        <w:pStyle w:val="ConsPlusNormal"/>
        <w:jc w:val="both"/>
      </w:pPr>
      <w:r>
        <w:t>(в ред. постановления Администрации города Пскова от 04.10.2023 N 2152)</w:t>
      </w:r>
    </w:p>
    <w:p w:rsidR="001352F4" w:rsidRDefault="001352F4">
      <w:pPr>
        <w:pStyle w:val="ConsPlusNormal"/>
        <w:spacing w:before="200"/>
        <w:ind w:firstLine="540"/>
        <w:jc w:val="both"/>
      </w:pPr>
      <w:r>
        <w:t>В рамках основного мероприятия предполагается проведение и участие представителей муниципального образования "Город Псков" в межмуниципальных, межрегиональных, федеральных, в том числе международных, форумах, выставках и иных мероприятиях на территории Пскова и за его пределами, таких как:</w:t>
      </w:r>
    </w:p>
    <w:p w:rsidR="001352F4" w:rsidRDefault="001352F4">
      <w:pPr>
        <w:pStyle w:val="ConsPlusNormal"/>
        <w:jc w:val="both"/>
      </w:pPr>
      <w:r>
        <w:t>(в ред. постановления Администрации города Пскова от 04.10.2023 N 2152)</w:t>
      </w:r>
    </w:p>
    <w:p w:rsidR="001352F4" w:rsidRDefault="001352F4">
      <w:pPr>
        <w:pStyle w:val="ConsPlusNormal"/>
        <w:spacing w:before="200"/>
        <w:ind w:firstLine="540"/>
        <w:jc w:val="both"/>
      </w:pPr>
      <w:r>
        <w:t>- Международный форум Дружбы;</w:t>
      </w:r>
    </w:p>
    <w:p w:rsidR="001352F4" w:rsidRDefault="001352F4">
      <w:pPr>
        <w:pStyle w:val="ConsPlusNormal"/>
        <w:spacing w:before="200"/>
        <w:ind w:firstLine="540"/>
        <w:jc w:val="both"/>
      </w:pPr>
      <w:r>
        <w:t>- Международный молодежный форум;</w:t>
      </w:r>
    </w:p>
    <w:p w:rsidR="001352F4" w:rsidRDefault="001352F4">
      <w:pPr>
        <w:pStyle w:val="ConsPlusNormal"/>
        <w:spacing w:before="200"/>
        <w:ind w:firstLine="540"/>
        <w:jc w:val="both"/>
      </w:pPr>
      <w:r>
        <w:t>- Международный фестиваль мультимедийных инсталляций "Цвет белой стены";</w:t>
      </w:r>
    </w:p>
    <w:p w:rsidR="001352F4" w:rsidRDefault="001352F4">
      <w:pPr>
        <w:pStyle w:val="ConsPlusNormal"/>
        <w:spacing w:before="200"/>
        <w:ind w:firstLine="540"/>
        <w:jc w:val="both"/>
      </w:pPr>
      <w:r>
        <w:t>- Проведение форумов, семинаров, выставок, симпозиумов, конференций, в том числе с привлечением соотечественников, живущих за рубежом;</w:t>
      </w:r>
    </w:p>
    <w:p w:rsidR="001352F4" w:rsidRDefault="001352F4">
      <w:pPr>
        <w:pStyle w:val="ConsPlusNormal"/>
        <w:jc w:val="both"/>
      </w:pPr>
      <w:r>
        <w:lastRenderedPageBreak/>
        <w:t>(в ред. постановления Администрации города Пскова от 04.10.2023 N 2152)</w:t>
      </w:r>
    </w:p>
    <w:p w:rsidR="001352F4" w:rsidRDefault="001352F4">
      <w:pPr>
        <w:pStyle w:val="ConsPlusNormal"/>
        <w:spacing w:before="200"/>
        <w:ind w:firstLine="540"/>
        <w:jc w:val="both"/>
      </w:pPr>
      <w:r>
        <w:t>- Проведение международного туристического форума "Ганза - связь времен".</w:t>
      </w:r>
    </w:p>
    <w:p w:rsidR="001352F4" w:rsidRDefault="001352F4">
      <w:pPr>
        <w:pStyle w:val="ConsPlusNormal"/>
        <w:jc w:val="both"/>
      </w:pPr>
      <w:r>
        <w:t>(абзац введен постановлением Администрации города Пскова от 02.06.2023 N 887)</w:t>
      </w:r>
    </w:p>
    <w:p w:rsidR="001352F4" w:rsidRDefault="001352F4">
      <w:pPr>
        <w:pStyle w:val="ConsPlusNormal"/>
        <w:spacing w:before="200"/>
        <w:ind w:firstLine="540"/>
        <w:jc w:val="both"/>
      </w:pPr>
      <w:r>
        <w:t>В рамках задачи 2 "Повышение туристской привлекательности города Пскова и создание условий для развития конкурентоспособной туристической индустрии" в муниципальной программе предусмотрены следующие основные мероприятия:</w:t>
      </w:r>
    </w:p>
    <w:p w:rsidR="001352F4" w:rsidRDefault="001352F4">
      <w:pPr>
        <w:pStyle w:val="ConsPlusNormal"/>
        <w:spacing w:before="200"/>
        <w:ind w:firstLine="540"/>
        <w:jc w:val="both"/>
      </w:pPr>
      <w:r>
        <w:t>Основное мероприятие 2.1. Содействие формированию качественного туристского продукта.</w:t>
      </w:r>
    </w:p>
    <w:p w:rsidR="001352F4" w:rsidRDefault="001352F4">
      <w:pPr>
        <w:pStyle w:val="ConsPlusNormal"/>
        <w:spacing w:before="200"/>
        <w:ind w:firstLine="540"/>
        <w:jc w:val="both"/>
      </w:pPr>
      <w:r>
        <w:t>В рамках основного мероприятия предполагается осуществление следующих мероприятий:</w:t>
      </w:r>
    </w:p>
    <w:p w:rsidR="001352F4" w:rsidRDefault="001352F4">
      <w:pPr>
        <w:pStyle w:val="ConsPlusNormal"/>
        <w:spacing w:before="200"/>
        <w:ind w:firstLine="540"/>
        <w:jc w:val="both"/>
      </w:pPr>
      <w:r>
        <w:t>- разработка новых туристских маршрутов;</w:t>
      </w:r>
    </w:p>
    <w:p w:rsidR="001352F4" w:rsidRDefault="001352F4">
      <w:pPr>
        <w:pStyle w:val="ConsPlusNormal"/>
        <w:spacing w:before="200"/>
        <w:ind w:firstLine="540"/>
        <w:jc w:val="both"/>
      </w:pPr>
      <w:r>
        <w:t>- создание городской информационно-навигационной системы;</w:t>
      </w:r>
    </w:p>
    <w:p w:rsidR="001352F4" w:rsidRDefault="001352F4">
      <w:pPr>
        <w:pStyle w:val="ConsPlusNormal"/>
        <w:spacing w:before="200"/>
        <w:ind w:firstLine="540"/>
        <w:jc w:val="both"/>
      </w:pPr>
      <w:r>
        <w:t>- аккумуляция событийных мероприятий города и формирование актуального событийного календаря;</w:t>
      </w:r>
    </w:p>
    <w:p w:rsidR="001352F4" w:rsidRDefault="001352F4">
      <w:pPr>
        <w:pStyle w:val="ConsPlusNormal"/>
        <w:spacing w:before="200"/>
        <w:ind w:firstLine="540"/>
        <w:jc w:val="both"/>
      </w:pPr>
      <w:r>
        <w:t>- публикация событийного календаря на интернет-ресурсах в сфере туризма и в брошюрах;</w:t>
      </w:r>
    </w:p>
    <w:p w:rsidR="001352F4" w:rsidRDefault="001352F4">
      <w:pPr>
        <w:pStyle w:val="ConsPlusNormal"/>
        <w:spacing w:before="200"/>
        <w:ind w:firstLine="540"/>
        <w:jc w:val="both"/>
      </w:pPr>
      <w:r>
        <w:t>- популяризация событийных мероприятий;</w:t>
      </w:r>
    </w:p>
    <w:p w:rsidR="001352F4" w:rsidRDefault="001352F4">
      <w:pPr>
        <w:pStyle w:val="ConsPlusNormal"/>
        <w:spacing w:before="200"/>
        <w:ind w:firstLine="540"/>
        <w:jc w:val="both"/>
      </w:pPr>
      <w:r>
        <w:t>- поддержка местных инициатив и информирование туристов и жителей города о проводимых событийных мероприятиях;</w:t>
      </w:r>
    </w:p>
    <w:p w:rsidR="001352F4" w:rsidRDefault="001352F4">
      <w:pPr>
        <w:pStyle w:val="ConsPlusNormal"/>
        <w:spacing w:before="200"/>
        <w:ind w:firstLine="540"/>
        <w:jc w:val="both"/>
      </w:pPr>
      <w:r>
        <w:t>- проведение муниципальных конкурсов в сфере туризма и гостеприимства;</w:t>
      </w:r>
    </w:p>
    <w:p w:rsidR="001352F4" w:rsidRDefault="001352F4">
      <w:pPr>
        <w:pStyle w:val="ConsPlusNormal"/>
        <w:spacing w:before="200"/>
        <w:ind w:firstLine="540"/>
        <w:jc w:val="both"/>
      </w:pPr>
      <w:r>
        <w:t>- разработка концепции устойчивого развития туризма.</w:t>
      </w:r>
    </w:p>
    <w:p w:rsidR="001352F4" w:rsidRDefault="001352F4">
      <w:pPr>
        <w:pStyle w:val="ConsPlusNormal"/>
        <w:spacing w:before="200"/>
        <w:ind w:firstLine="540"/>
        <w:jc w:val="both"/>
      </w:pPr>
      <w:r>
        <w:t>Основное мероприятие 2.2. (Региональный проект "Развитие туристской инфраструктуры") государственная поддержка инвестиционных проектов путем софинансирования строительства (реконструкции) объектов обеспечивающей инфраструктуры с длительным сроком окупаемости (Туристический кластер "Духовные истоки") Мероприятие включает:</w:t>
      </w:r>
    </w:p>
    <w:p w:rsidR="001352F4" w:rsidRDefault="001352F4">
      <w:pPr>
        <w:pStyle w:val="ConsPlusNormal"/>
        <w:spacing w:before="200"/>
        <w:ind w:firstLine="540"/>
        <w:jc w:val="both"/>
      </w:pPr>
      <w:r>
        <w:t>Выполнение работ по реконструкции ул. Л.Поземского в городе Пскове от Троицкого моста до границы города Пскова (2 этап работ).</w:t>
      </w:r>
    </w:p>
    <w:p w:rsidR="001352F4" w:rsidRDefault="001352F4">
      <w:pPr>
        <w:pStyle w:val="ConsPlusNormal"/>
        <w:spacing w:before="200"/>
        <w:ind w:firstLine="540"/>
        <w:jc w:val="both"/>
      </w:pPr>
      <w:r>
        <w:t>Основное мероприятие 2.2.</w:t>
      </w:r>
    </w:p>
    <w:p w:rsidR="001352F4" w:rsidRDefault="001352F4">
      <w:pPr>
        <w:pStyle w:val="ConsPlusNormal"/>
        <w:jc w:val="both"/>
      </w:pPr>
      <w:r>
        <w:t>(абзац введен постановлением Администрации города Пскова от 15.04.2022 N 595)</w:t>
      </w:r>
    </w:p>
    <w:p w:rsidR="001352F4" w:rsidRDefault="001352F4">
      <w:pPr>
        <w:pStyle w:val="ConsPlusNormal"/>
        <w:spacing w:before="200"/>
        <w:ind w:firstLine="540"/>
        <w:jc w:val="both"/>
      </w:pPr>
      <w:r>
        <w:t>"(Региональный проект "Развитие туристской инфраструктуры") государственная поддержка инвестиционных проектов путем софинансирования строительства (реконструкции) объектов обеспечивающей инфраструктуры с длительным сроком окупаемости (Туристский кластер "Духовные истоки")".</w:t>
      </w:r>
    </w:p>
    <w:p w:rsidR="001352F4" w:rsidRDefault="001352F4">
      <w:pPr>
        <w:pStyle w:val="ConsPlusNormal"/>
        <w:jc w:val="both"/>
      </w:pPr>
      <w:r>
        <w:t>(абзац введен постановлением Администрации города Пскова от 15.04.2022 N 595)</w:t>
      </w:r>
    </w:p>
    <w:p w:rsidR="001352F4" w:rsidRDefault="001352F4">
      <w:pPr>
        <w:pStyle w:val="ConsPlusNormal"/>
        <w:spacing w:before="200"/>
        <w:ind w:firstLine="540"/>
        <w:jc w:val="both"/>
      </w:pPr>
      <w:r>
        <w:t>Мероприятие включает:</w:t>
      </w:r>
    </w:p>
    <w:p w:rsidR="001352F4" w:rsidRDefault="001352F4">
      <w:pPr>
        <w:pStyle w:val="ConsPlusNormal"/>
        <w:jc w:val="both"/>
      </w:pPr>
      <w:r>
        <w:t>(абзац введен постановлением Администрации города Пскова от 15.04.2022 N 595)</w:t>
      </w:r>
    </w:p>
    <w:p w:rsidR="001352F4" w:rsidRDefault="001352F4">
      <w:pPr>
        <w:pStyle w:val="ConsPlusNormal"/>
        <w:spacing w:before="200"/>
        <w:ind w:firstLine="540"/>
        <w:jc w:val="both"/>
      </w:pPr>
      <w:r>
        <w:t>Выполнение работ по реконструкции ул. Л.Поземского в городе Пскове от Троицкого моста до границы города Пскова (2 этап, II пусковой комплекс).</w:t>
      </w:r>
    </w:p>
    <w:p w:rsidR="001352F4" w:rsidRDefault="001352F4">
      <w:pPr>
        <w:pStyle w:val="ConsPlusNormal"/>
        <w:jc w:val="both"/>
      </w:pPr>
      <w:r>
        <w:t>(абзац введен постановлением Администрации города Пскова от 15.04.2022 N 595)</w:t>
      </w:r>
    </w:p>
    <w:p w:rsidR="001352F4" w:rsidRDefault="001352F4">
      <w:pPr>
        <w:pStyle w:val="ConsPlusNormal"/>
        <w:spacing w:before="200"/>
        <w:ind w:firstLine="540"/>
        <w:jc w:val="both"/>
      </w:pPr>
      <w:r>
        <w:t>Основное мероприятие 2.3. Создание условий для реконструкции объекта туристской инфраструктуры.</w:t>
      </w:r>
    </w:p>
    <w:p w:rsidR="001352F4" w:rsidRDefault="001352F4">
      <w:pPr>
        <w:pStyle w:val="ConsPlusNormal"/>
        <w:jc w:val="both"/>
      </w:pPr>
      <w:r>
        <w:t>(абзац введен постановлением Администрации города Пскова от 15.04.2022 N 595)</w:t>
      </w:r>
    </w:p>
    <w:p w:rsidR="001352F4" w:rsidRDefault="001352F4">
      <w:pPr>
        <w:pStyle w:val="ConsPlusNormal"/>
        <w:spacing w:before="200"/>
        <w:ind w:firstLine="540"/>
        <w:jc w:val="both"/>
      </w:pPr>
      <w:r>
        <w:t xml:space="preserve">Мероприятие включает: разработку проектно-сметной документации по объекту "Реконструкция </w:t>
      </w:r>
      <w:r>
        <w:lastRenderedPageBreak/>
        <w:t>Красноармейской и Ольгинской набережной р. Великой от ул. Юбилейной до улицы Розы Люксембург в г. Пскове.</w:t>
      </w:r>
    </w:p>
    <w:p w:rsidR="001352F4" w:rsidRDefault="001352F4">
      <w:pPr>
        <w:pStyle w:val="ConsPlusNormal"/>
        <w:jc w:val="both"/>
      </w:pPr>
      <w:r>
        <w:t>(в ред. постановления Администрации города Пскова от 13.02.2023 N 208)</w:t>
      </w:r>
    </w:p>
    <w:p w:rsidR="001352F4" w:rsidRDefault="001352F4">
      <w:pPr>
        <w:pStyle w:val="ConsPlusNormal"/>
        <w:spacing w:before="200"/>
        <w:ind w:firstLine="540"/>
        <w:jc w:val="both"/>
      </w:pPr>
      <w:r>
        <w:t>Основное мероприятие 2.4. Реализация проектов приграничного сотрудничества.</w:t>
      </w:r>
    </w:p>
    <w:p w:rsidR="001352F4" w:rsidRDefault="001352F4">
      <w:pPr>
        <w:pStyle w:val="ConsPlusNormal"/>
        <w:jc w:val="both"/>
      </w:pPr>
      <w:r>
        <w:t>(абзац введен постановлением Администрации города Пскова от 15.04.2022 N 595)</w:t>
      </w:r>
    </w:p>
    <w:p w:rsidR="001352F4" w:rsidRDefault="001352F4">
      <w:pPr>
        <w:pStyle w:val="ConsPlusNormal"/>
        <w:spacing w:before="200"/>
        <w:ind w:firstLine="540"/>
        <w:jc w:val="both"/>
      </w:pPr>
      <w:r>
        <w:t>1. Завершение реализации проекта ER65 "Улучшение биологического разнообразия и увеличение осведомленности населения об охране окружающей среды в региональных центрах России и Эстонии" ("Improving biodiversity and increasing awareness of environmental protection in regional centres in Estonian-Russian border area"/"BioAware") Программы приграничного сотрудничества "Россия - Эстония" на период 2014 - 2020 годов.</w:t>
      </w:r>
    </w:p>
    <w:p w:rsidR="001352F4" w:rsidRDefault="001352F4">
      <w:pPr>
        <w:pStyle w:val="ConsPlusNormal"/>
        <w:spacing w:before="200"/>
        <w:ind w:firstLine="540"/>
        <w:jc w:val="both"/>
      </w:pPr>
      <w:r>
        <w:t>Предполагается осуществление следующих работ:</w:t>
      </w:r>
    </w:p>
    <w:p w:rsidR="001352F4" w:rsidRDefault="001352F4">
      <w:pPr>
        <w:pStyle w:val="ConsPlusNormal"/>
        <w:spacing w:before="200"/>
        <w:ind w:firstLine="540"/>
        <w:jc w:val="both"/>
      </w:pPr>
      <w:r>
        <w:t>- закупка аудиторских и бухгалтерских услуг.</w:t>
      </w:r>
    </w:p>
    <w:p w:rsidR="001352F4" w:rsidRDefault="001352F4">
      <w:pPr>
        <w:pStyle w:val="ConsPlusNormal"/>
        <w:jc w:val="both"/>
      </w:pPr>
      <w:r>
        <w:t>(п. 1 введен постановлением Администрации города Пскова от 15.04.2022 N 595)</w:t>
      </w:r>
    </w:p>
    <w:p w:rsidR="001352F4" w:rsidRDefault="001352F4">
      <w:pPr>
        <w:pStyle w:val="ConsPlusNormal"/>
        <w:spacing w:before="200"/>
        <w:ind w:firstLine="540"/>
        <w:jc w:val="both"/>
      </w:pPr>
      <w:r>
        <w:t>2. Завершение реализации проекта LV-RU-021 "Management and urban planning of green city areas for sustainability in LV and RU cross border cities" ("Планирование и управление зеленой городской средой для долгосрочного развития приграничных городов России и Латвии") в рамках Программы приграничного сотрудничества "Россия - Латвия" на период 2014 - 2020").</w:t>
      </w:r>
    </w:p>
    <w:p w:rsidR="001352F4" w:rsidRDefault="001352F4">
      <w:pPr>
        <w:pStyle w:val="ConsPlusNormal"/>
        <w:spacing w:before="200"/>
        <w:ind w:firstLine="540"/>
        <w:jc w:val="both"/>
      </w:pPr>
      <w:r>
        <w:t>Предполагается осуществление следующих работ:</w:t>
      </w:r>
    </w:p>
    <w:p w:rsidR="001352F4" w:rsidRDefault="001352F4">
      <w:pPr>
        <w:pStyle w:val="ConsPlusNormal"/>
        <w:spacing w:before="200"/>
        <w:ind w:firstLine="540"/>
        <w:jc w:val="both"/>
      </w:pPr>
      <w:r>
        <w:t>- аудиторские услуги;</w:t>
      </w:r>
    </w:p>
    <w:p w:rsidR="001352F4" w:rsidRDefault="001352F4">
      <w:pPr>
        <w:pStyle w:val="ConsPlusNormal"/>
        <w:spacing w:before="200"/>
        <w:ind w:firstLine="540"/>
        <w:jc w:val="both"/>
      </w:pPr>
      <w:r>
        <w:t>- услуги по переводу методического пособия с английского на русский язык;</w:t>
      </w:r>
    </w:p>
    <w:p w:rsidR="001352F4" w:rsidRDefault="001352F4">
      <w:pPr>
        <w:pStyle w:val="ConsPlusNormal"/>
        <w:spacing w:before="200"/>
        <w:ind w:firstLine="540"/>
        <w:jc w:val="both"/>
      </w:pPr>
      <w:r>
        <w:t>- услуги по организации рабочих встреч и финальной конференции;</w:t>
      </w:r>
    </w:p>
    <w:p w:rsidR="001352F4" w:rsidRDefault="001352F4">
      <w:pPr>
        <w:pStyle w:val="ConsPlusNormal"/>
        <w:spacing w:before="200"/>
        <w:ind w:firstLine="540"/>
        <w:jc w:val="both"/>
      </w:pPr>
      <w:r>
        <w:t>- услуги фотографа;</w:t>
      </w:r>
    </w:p>
    <w:p w:rsidR="001352F4" w:rsidRDefault="001352F4">
      <w:pPr>
        <w:pStyle w:val="ConsPlusNormal"/>
        <w:spacing w:before="200"/>
        <w:ind w:firstLine="540"/>
        <w:jc w:val="both"/>
      </w:pPr>
      <w:r>
        <w:t>- закупка малых архитектурных форм для территории вокруг МАУ "Центр туризма и творческих индустрий Пскова", ул. Георгиевская, д. 4;</w:t>
      </w:r>
    </w:p>
    <w:p w:rsidR="001352F4" w:rsidRDefault="001352F4">
      <w:pPr>
        <w:pStyle w:val="ConsPlusNormal"/>
        <w:spacing w:before="200"/>
        <w:ind w:firstLine="540"/>
        <w:jc w:val="both"/>
      </w:pPr>
      <w:r>
        <w:t>- услуги по благоустройству сквера им. 60-летия Октября (разметка на парковке);</w:t>
      </w:r>
    </w:p>
    <w:p w:rsidR="001352F4" w:rsidRDefault="001352F4">
      <w:pPr>
        <w:pStyle w:val="ConsPlusNormal"/>
        <w:spacing w:before="200"/>
        <w:ind w:firstLine="540"/>
        <w:jc w:val="both"/>
      </w:pPr>
      <w:r>
        <w:t>- оплата услуг по разработке методического пособия.</w:t>
      </w:r>
    </w:p>
    <w:p w:rsidR="001352F4" w:rsidRDefault="001352F4">
      <w:pPr>
        <w:pStyle w:val="ConsPlusNormal"/>
        <w:jc w:val="both"/>
      </w:pPr>
      <w:r>
        <w:t>(п. 2 введен постановлением Администрации города Пскова от 15.04.2022 N 595)</w:t>
      </w:r>
    </w:p>
    <w:p w:rsidR="001352F4" w:rsidRDefault="001352F4">
      <w:pPr>
        <w:pStyle w:val="ConsPlusNormal"/>
        <w:spacing w:before="200"/>
        <w:ind w:firstLine="540"/>
        <w:jc w:val="both"/>
      </w:pPr>
      <w:r>
        <w:t>Основное мероприятие 2.5. (Региональный проект "Развитие туристической инфраструктуры") государственная поддержка региональных программ по проектированию туристского кода центра города".</w:t>
      </w:r>
    </w:p>
    <w:p w:rsidR="001352F4" w:rsidRDefault="001352F4">
      <w:pPr>
        <w:pStyle w:val="ConsPlusNormal"/>
        <w:jc w:val="both"/>
      </w:pPr>
      <w:r>
        <w:t>(абзац введен постановлением Администрации города Пскова от 13.02.2023 N 208)</w:t>
      </w:r>
    </w:p>
    <w:p w:rsidR="001352F4" w:rsidRDefault="001352F4">
      <w:pPr>
        <w:pStyle w:val="ConsPlusNormal"/>
        <w:spacing w:before="200"/>
        <w:ind w:firstLine="540"/>
        <w:jc w:val="both"/>
      </w:pPr>
      <w:r>
        <w:t xml:space="preserve">Мероприятие включает: поставку и установку дизайнерских люков, устройство санитарных комнат, поставку и установку стационарных биноклей, установку арт-объектов по пешеходному туристическому маршруту (скульптурных композиций, фигурных вазонов, скамьи на подвесах, фигурных скалодромов), устройство смотровой площадки на ул. В.Шуйского, реновацию старых информационных стендов (в том числе: замена существующих информационных планшетов на новые), изготовление информационно-навигационного стенда, оборудование туристско-информационного центра на ул. Георгиевской, 4 (установка сенсорной дисплей-панели с ПО, приобретение мобильной стойки ТИЦ, стойки для презентационного оборудования, мебели (столы, стулья, витрины, мольберты), вывесок, мобильных информационных павильонов, мобильных выставочных шатров, очков виртуальной реальности), нанесение граффити на объекты по пешеходному туристическому маршруту либо в местах экскурсионного показа, закупку и установку фотозон, закупку и установку интерактивных зарядных станций для автомобилей, устройство ярмарочного пространства на ул. Пушкина (ярмарочные домики крытого и открытого типа (односторонние, двусторонние, трехсторонние) с декоративным оформлением, иллюминацией и отопительными приборами, скамейки, урны, мобильные ярмарочные шатры, столы, стулья складные </w:t>
      </w:r>
      <w:r>
        <w:lastRenderedPageBreak/>
        <w:t>уличные, звуковое оборудование в Детском парке для обеспечения работы ярмарочного пространства), закупку сценического мобильного комплекса с ограждением и звуковым оборудованием, замену вывесок объектов показа, торговых объектов, устройство иллюминации и освещения для ярмарочного пространства.</w:t>
      </w:r>
    </w:p>
    <w:p w:rsidR="001352F4" w:rsidRDefault="001352F4">
      <w:pPr>
        <w:pStyle w:val="ConsPlusNormal"/>
        <w:jc w:val="both"/>
      </w:pPr>
      <w:r>
        <w:t>(в ред. постановления Администрации города Пскова от 01.12.2023 N 2785)</w:t>
      </w:r>
    </w:p>
    <w:p w:rsidR="001352F4" w:rsidRDefault="001352F4">
      <w:pPr>
        <w:pStyle w:val="ConsPlusNormal"/>
        <w:jc w:val="both"/>
      </w:pPr>
    </w:p>
    <w:p w:rsidR="001352F4" w:rsidRDefault="001352F4">
      <w:pPr>
        <w:pStyle w:val="ConsPlusTitle"/>
        <w:jc w:val="center"/>
        <w:outlineLvl w:val="1"/>
      </w:pPr>
      <w:r>
        <w:t>VI. Механизмы управления и контроля</w:t>
      </w:r>
    </w:p>
    <w:p w:rsidR="001352F4" w:rsidRDefault="001352F4">
      <w:pPr>
        <w:pStyle w:val="ConsPlusNormal"/>
        <w:jc w:val="both"/>
      </w:pPr>
    </w:p>
    <w:p w:rsidR="001352F4" w:rsidRDefault="001352F4">
      <w:pPr>
        <w:pStyle w:val="ConsPlusNormal"/>
        <w:ind w:firstLine="540"/>
        <w:jc w:val="both"/>
      </w:pPr>
      <w:r>
        <w:t>Общий контроль исполнения муниципальной программы возлагается на координатора программы - Первого заместителя Главы Администрации города Пскова Иванову И.В.</w:t>
      </w:r>
    </w:p>
    <w:p w:rsidR="001352F4" w:rsidRDefault="001352F4">
      <w:pPr>
        <w:pStyle w:val="ConsPlusNormal"/>
        <w:jc w:val="both"/>
      </w:pPr>
      <w:r>
        <w:t>(в ред. постановления Администрации города Пскова от 15.04.2022 N 595)</w:t>
      </w:r>
    </w:p>
    <w:p w:rsidR="001352F4" w:rsidRDefault="001352F4">
      <w:pPr>
        <w:pStyle w:val="ConsPlusNormal"/>
        <w:spacing w:before="200"/>
        <w:ind w:firstLine="540"/>
        <w:jc w:val="both"/>
      </w:pPr>
      <w:r>
        <w:t>Комитет по реализации программ приграничного сотрудничества и туризму Администрации города Пскова осуществляет текущее управление реализацией муниципальной программы, а также принимает решение о внесении изменений в муниципальную программу, несет ответственность за достижение целевых индикаторов муниципальной программы и конечных результатов ее реализации.</w:t>
      </w:r>
    </w:p>
    <w:p w:rsidR="001352F4" w:rsidRDefault="001352F4">
      <w:pPr>
        <w:pStyle w:val="ConsPlusNormal"/>
        <w:spacing w:before="200"/>
        <w:ind w:firstLine="540"/>
        <w:jc w:val="both"/>
      </w:pPr>
      <w:r>
        <w:t>В целях контроля за реализацией муниципальной программы ответственный исполнитель осуществляет мониторинг реализации муниципальной программы за 6 месяцев каждого отчетного года на основе плана реализации муниципальной программы, разрабатываемого на очередной финансовый год, и формирует годовой отчет о реализации и оценке эффективности муниципальной программы.</w:t>
      </w:r>
    </w:p>
    <w:p w:rsidR="001352F4" w:rsidRDefault="001352F4">
      <w:pPr>
        <w:pStyle w:val="ConsPlusNormal"/>
        <w:spacing w:before="200"/>
        <w:ind w:firstLine="540"/>
        <w:jc w:val="both"/>
      </w:pPr>
      <w:r>
        <w:t>Оценка эффективности реализации муниципальной программы проводится на основе методики оценки эффективности реализации муниципальных программ города Пскова, изложенной в постановлении Администрации города Пскова от 13.02.2014 N 232 "Об утверждении Порядка разработки, формирования, реализации и оценки эффективности муниципальных программ города Пскова".</w:t>
      </w:r>
    </w:p>
    <w:p w:rsidR="001352F4" w:rsidRDefault="001352F4">
      <w:pPr>
        <w:pStyle w:val="ConsPlusNormal"/>
        <w:jc w:val="both"/>
      </w:pPr>
    </w:p>
    <w:p w:rsidR="001352F4" w:rsidRDefault="001352F4">
      <w:pPr>
        <w:pStyle w:val="ConsPlusNormal"/>
        <w:jc w:val="right"/>
      </w:pPr>
      <w:r>
        <w:t>И.п. Главы Администрации города Пскова</w:t>
      </w:r>
    </w:p>
    <w:p w:rsidR="001352F4" w:rsidRDefault="001352F4">
      <w:pPr>
        <w:pStyle w:val="ConsPlusNormal"/>
        <w:jc w:val="right"/>
      </w:pPr>
      <w:r>
        <w:t>Б.А.ЕЛКИН</w:t>
      </w:r>
    </w:p>
    <w:p w:rsidR="001352F4" w:rsidRDefault="001352F4">
      <w:pPr>
        <w:pStyle w:val="ConsPlusNormal"/>
        <w:jc w:val="both"/>
      </w:pPr>
    </w:p>
    <w:p w:rsidR="001352F4" w:rsidRDefault="001352F4">
      <w:pPr>
        <w:pStyle w:val="ConsPlusNormal"/>
        <w:jc w:val="both"/>
      </w:pPr>
    </w:p>
    <w:p w:rsidR="001352F4" w:rsidRDefault="001352F4">
      <w:pPr>
        <w:pStyle w:val="ConsPlusNormal"/>
        <w:jc w:val="both"/>
      </w:pPr>
    </w:p>
    <w:p w:rsidR="001352F4" w:rsidRDefault="001352F4">
      <w:pPr>
        <w:pStyle w:val="ConsPlusNormal"/>
        <w:jc w:val="both"/>
      </w:pPr>
    </w:p>
    <w:p w:rsidR="001352F4" w:rsidRDefault="001352F4">
      <w:pPr>
        <w:pStyle w:val="ConsPlusNormal"/>
        <w:jc w:val="both"/>
      </w:pPr>
    </w:p>
    <w:p w:rsidR="001352F4" w:rsidRDefault="001352F4">
      <w:pPr>
        <w:pStyle w:val="ConsPlusNormal"/>
        <w:jc w:val="right"/>
        <w:outlineLvl w:val="1"/>
      </w:pPr>
      <w:r>
        <w:t>Приложение 1</w:t>
      </w:r>
    </w:p>
    <w:p w:rsidR="001352F4" w:rsidRDefault="001352F4">
      <w:pPr>
        <w:pStyle w:val="ConsPlusNormal"/>
        <w:jc w:val="right"/>
      </w:pPr>
      <w:r>
        <w:t>к муниципальной программе</w:t>
      </w:r>
    </w:p>
    <w:p w:rsidR="001352F4" w:rsidRDefault="001352F4">
      <w:pPr>
        <w:pStyle w:val="ConsPlusNormal"/>
        <w:jc w:val="right"/>
      </w:pPr>
      <w:r>
        <w:t>"Развитие туризма на территории</w:t>
      </w:r>
    </w:p>
    <w:p w:rsidR="001352F4" w:rsidRDefault="001352F4">
      <w:pPr>
        <w:pStyle w:val="ConsPlusNormal"/>
        <w:jc w:val="right"/>
      </w:pPr>
      <w:r>
        <w:t>муниципального образования "Город Псков"</w:t>
      </w:r>
    </w:p>
    <w:p w:rsidR="001352F4" w:rsidRDefault="001352F4">
      <w:pPr>
        <w:pStyle w:val="ConsPlusNormal"/>
        <w:jc w:val="both"/>
      </w:pPr>
    </w:p>
    <w:p w:rsidR="001352F4" w:rsidRDefault="001352F4">
      <w:pPr>
        <w:pStyle w:val="ConsPlusTitle"/>
        <w:jc w:val="center"/>
      </w:pPr>
      <w:bookmarkStart w:id="4" w:name="Par424"/>
      <w:bookmarkEnd w:id="4"/>
      <w:r>
        <w:t>Целевые индикаторы муниципальной программы "Развитие туризма</w:t>
      </w:r>
    </w:p>
    <w:p w:rsidR="001352F4" w:rsidRDefault="001352F4">
      <w:pPr>
        <w:pStyle w:val="ConsPlusTitle"/>
        <w:jc w:val="center"/>
      </w:pPr>
      <w:r>
        <w:t>на территории муниципального образования "Город Псков"</w:t>
      </w:r>
    </w:p>
    <w:p w:rsidR="001352F4" w:rsidRDefault="0013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352F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352F4" w:rsidRDefault="001352F4">
            <w:pPr>
              <w:pStyle w:val="ConsPlusNormal"/>
              <w:rPr>
                <w:sz w:val="24"/>
                <w:szCs w:val="24"/>
              </w:rPr>
            </w:pPr>
          </w:p>
        </w:tc>
        <w:tc>
          <w:tcPr>
            <w:tcW w:w="113" w:type="dxa"/>
            <w:shd w:val="clear" w:color="auto" w:fill="F4F3F8"/>
            <w:tcMar>
              <w:top w:w="0" w:type="dxa"/>
              <w:left w:w="0" w:type="dxa"/>
              <w:bottom w:w="0" w:type="dxa"/>
              <w:right w:w="0" w:type="dxa"/>
            </w:tcMar>
          </w:tcPr>
          <w:p w:rsidR="001352F4" w:rsidRDefault="001352F4">
            <w:pPr>
              <w:pStyle w:val="ConsPlusNormal"/>
              <w:rPr>
                <w:sz w:val="24"/>
                <w:szCs w:val="24"/>
              </w:rPr>
            </w:pPr>
          </w:p>
        </w:tc>
        <w:tc>
          <w:tcPr>
            <w:tcW w:w="0" w:type="auto"/>
            <w:shd w:val="clear" w:color="auto" w:fill="F4F3F8"/>
            <w:tcMar>
              <w:top w:w="113" w:type="dxa"/>
              <w:left w:w="0" w:type="dxa"/>
              <w:bottom w:w="113" w:type="dxa"/>
              <w:right w:w="0" w:type="dxa"/>
            </w:tcMar>
          </w:tcPr>
          <w:p w:rsidR="001352F4" w:rsidRDefault="001352F4">
            <w:pPr>
              <w:pStyle w:val="ConsPlusNormal"/>
              <w:jc w:val="center"/>
              <w:rPr>
                <w:color w:val="392C69"/>
              </w:rPr>
            </w:pPr>
            <w:r>
              <w:rPr>
                <w:color w:val="392C69"/>
              </w:rPr>
              <w:t>Список изменяющих документов</w:t>
            </w:r>
          </w:p>
          <w:p w:rsidR="001352F4" w:rsidRDefault="001352F4">
            <w:pPr>
              <w:pStyle w:val="ConsPlusNormal"/>
              <w:jc w:val="center"/>
              <w:rPr>
                <w:color w:val="392C69"/>
              </w:rPr>
            </w:pPr>
            <w:r>
              <w:rPr>
                <w:color w:val="392C69"/>
              </w:rPr>
              <w:t>(в ред. постановления Администрации города Пскова</w:t>
            </w:r>
          </w:p>
          <w:p w:rsidR="001352F4" w:rsidRDefault="001352F4">
            <w:pPr>
              <w:pStyle w:val="ConsPlusNormal"/>
              <w:jc w:val="center"/>
              <w:rPr>
                <w:color w:val="392C69"/>
              </w:rPr>
            </w:pPr>
            <w:r>
              <w:rPr>
                <w:color w:val="392C69"/>
              </w:rPr>
              <w:t>от 02.06.2023 N 887)</w:t>
            </w:r>
          </w:p>
        </w:tc>
        <w:tc>
          <w:tcPr>
            <w:tcW w:w="113" w:type="dxa"/>
            <w:shd w:val="clear" w:color="auto" w:fill="F4F3F8"/>
            <w:tcMar>
              <w:top w:w="0" w:type="dxa"/>
              <w:left w:w="0" w:type="dxa"/>
              <w:bottom w:w="0" w:type="dxa"/>
              <w:right w:w="0" w:type="dxa"/>
            </w:tcMar>
          </w:tcPr>
          <w:p w:rsidR="001352F4" w:rsidRDefault="001352F4">
            <w:pPr>
              <w:pStyle w:val="ConsPlusNormal"/>
              <w:jc w:val="center"/>
              <w:rPr>
                <w:color w:val="392C69"/>
              </w:rPr>
            </w:pPr>
          </w:p>
        </w:tc>
      </w:tr>
    </w:tbl>
    <w:p w:rsidR="001352F4" w:rsidRDefault="001352F4">
      <w:pPr>
        <w:pStyle w:val="ConsPlusNormal"/>
        <w:jc w:val="both"/>
      </w:pPr>
    </w:p>
    <w:p w:rsidR="001352F4" w:rsidRDefault="001352F4">
      <w:pPr>
        <w:pStyle w:val="ConsPlusNormal"/>
        <w:sectPr w:rsidR="001352F4">
          <w:headerReference w:type="default" r:id="rId14"/>
          <w:footerReference w:type="default" r:id="rId1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3"/>
        <w:gridCol w:w="2665"/>
        <w:gridCol w:w="1077"/>
        <w:gridCol w:w="903"/>
        <w:gridCol w:w="904"/>
        <w:gridCol w:w="903"/>
        <w:gridCol w:w="904"/>
        <w:gridCol w:w="904"/>
        <w:gridCol w:w="904"/>
        <w:gridCol w:w="904"/>
        <w:gridCol w:w="905"/>
        <w:gridCol w:w="2494"/>
        <w:gridCol w:w="2266"/>
      </w:tblGrid>
      <w:tr w:rsidR="001352F4">
        <w:tc>
          <w:tcPr>
            <w:tcW w:w="673"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lastRenderedPageBreak/>
              <w:t>N п/п</w:t>
            </w:r>
          </w:p>
        </w:tc>
        <w:tc>
          <w:tcPr>
            <w:tcW w:w="2665"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Наименование целевого показателя (индикатора)</w:t>
            </w:r>
          </w:p>
        </w:tc>
        <w:tc>
          <w:tcPr>
            <w:tcW w:w="1077"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Ед. измерения</w:t>
            </w:r>
          </w:p>
        </w:tc>
        <w:tc>
          <w:tcPr>
            <w:tcW w:w="7231" w:type="dxa"/>
            <w:gridSpan w:val="8"/>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Значения целевых показателей (индикаторов) по годам</w:t>
            </w:r>
          </w:p>
        </w:tc>
        <w:tc>
          <w:tcPr>
            <w:tcW w:w="2494"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Наименование целевого показателя МП (цели МП), на достижение которого оказывает влияние индикатор ПП (отд. меропр., задач)</w:t>
            </w:r>
          </w:p>
        </w:tc>
        <w:tc>
          <w:tcPr>
            <w:tcW w:w="2266"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Принадлежность показателя к показателям Стратегии 2030 (ПМРС-2030), Указам Президента РФ, к оценке эффективности деятельности ОМСУ</w:t>
            </w:r>
          </w:p>
        </w:tc>
      </w:tr>
      <w:tr w:rsidR="001352F4">
        <w:tc>
          <w:tcPr>
            <w:tcW w:w="673"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665"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903"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2020</w:t>
            </w:r>
          </w:p>
        </w:tc>
        <w:tc>
          <w:tcPr>
            <w:tcW w:w="90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2021</w:t>
            </w:r>
          </w:p>
        </w:tc>
        <w:tc>
          <w:tcPr>
            <w:tcW w:w="903"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2022</w:t>
            </w:r>
          </w:p>
        </w:tc>
        <w:tc>
          <w:tcPr>
            <w:tcW w:w="90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2023</w:t>
            </w:r>
          </w:p>
        </w:tc>
        <w:tc>
          <w:tcPr>
            <w:tcW w:w="90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2024</w:t>
            </w:r>
          </w:p>
        </w:tc>
        <w:tc>
          <w:tcPr>
            <w:tcW w:w="90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2025</w:t>
            </w:r>
          </w:p>
        </w:tc>
        <w:tc>
          <w:tcPr>
            <w:tcW w:w="90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2026</w:t>
            </w:r>
          </w:p>
        </w:tc>
        <w:tc>
          <w:tcPr>
            <w:tcW w:w="905"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2027</w:t>
            </w:r>
          </w:p>
        </w:tc>
        <w:tc>
          <w:tcPr>
            <w:tcW w:w="249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266"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16406" w:type="dxa"/>
            <w:gridSpan w:val="13"/>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Муниципальная программа "Развитие туризма на территории муниципального образования "Город Псков"</w:t>
            </w:r>
          </w:p>
        </w:tc>
      </w:tr>
      <w:tr w:rsidR="001352F4">
        <w:tc>
          <w:tcPr>
            <w:tcW w:w="16406" w:type="dxa"/>
            <w:gridSpan w:val="13"/>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Цель: Создание благоприятных условий для развития туризма на территории муниципального образования "Город Псков"</w:t>
            </w:r>
          </w:p>
        </w:tc>
      </w:tr>
      <w:tr w:rsidR="001352F4">
        <w:tc>
          <w:tcPr>
            <w:tcW w:w="673"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w:t>
            </w:r>
          </w:p>
        </w:tc>
        <w:tc>
          <w:tcPr>
            <w:tcW w:w="2665"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r>
              <w:t>Среднегодовая загрузка коллективных средств размещения в городе</w:t>
            </w:r>
          </w:p>
        </w:tc>
        <w:tc>
          <w:tcPr>
            <w:tcW w:w="1077"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процент</w:t>
            </w:r>
          </w:p>
        </w:tc>
        <w:tc>
          <w:tcPr>
            <w:tcW w:w="903"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40</w:t>
            </w:r>
          </w:p>
        </w:tc>
        <w:tc>
          <w:tcPr>
            <w:tcW w:w="90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41</w:t>
            </w:r>
          </w:p>
        </w:tc>
        <w:tc>
          <w:tcPr>
            <w:tcW w:w="903"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43</w:t>
            </w:r>
          </w:p>
        </w:tc>
        <w:tc>
          <w:tcPr>
            <w:tcW w:w="90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45</w:t>
            </w:r>
          </w:p>
        </w:tc>
        <w:tc>
          <w:tcPr>
            <w:tcW w:w="90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47</w:t>
            </w:r>
          </w:p>
        </w:tc>
        <w:tc>
          <w:tcPr>
            <w:tcW w:w="90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50</w:t>
            </w:r>
          </w:p>
        </w:tc>
        <w:tc>
          <w:tcPr>
            <w:tcW w:w="90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51</w:t>
            </w:r>
          </w:p>
        </w:tc>
        <w:tc>
          <w:tcPr>
            <w:tcW w:w="905"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52</w:t>
            </w:r>
          </w:p>
        </w:tc>
        <w:tc>
          <w:tcPr>
            <w:tcW w:w="249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X</w:t>
            </w:r>
          </w:p>
        </w:tc>
        <w:tc>
          <w:tcPr>
            <w:tcW w:w="2266"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Стратегия 2030</w:t>
            </w:r>
          </w:p>
          <w:p w:rsidR="001352F4" w:rsidRDefault="001352F4">
            <w:pPr>
              <w:pStyle w:val="ConsPlusNormal"/>
              <w:jc w:val="center"/>
            </w:pPr>
            <w:r>
              <w:t>(Задача 2.4.1)</w:t>
            </w:r>
          </w:p>
        </w:tc>
      </w:tr>
      <w:tr w:rsidR="001352F4">
        <w:tc>
          <w:tcPr>
            <w:tcW w:w="673" w:type="dxa"/>
            <w:tcBorders>
              <w:top w:val="single" w:sz="4" w:space="0" w:color="auto"/>
              <w:left w:val="single" w:sz="4" w:space="0" w:color="auto"/>
              <w:right w:val="single" w:sz="4" w:space="0" w:color="auto"/>
            </w:tcBorders>
          </w:tcPr>
          <w:p w:rsidR="001352F4" w:rsidRDefault="001352F4">
            <w:pPr>
              <w:pStyle w:val="ConsPlusNormal"/>
              <w:jc w:val="center"/>
            </w:pPr>
            <w:r>
              <w:t>2.</w:t>
            </w:r>
          </w:p>
        </w:tc>
        <w:tc>
          <w:tcPr>
            <w:tcW w:w="2665" w:type="dxa"/>
            <w:tcBorders>
              <w:top w:val="single" w:sz="4" w:space="0" w:color="auto"/>
              <w:left w:val="single" w:sz="4" w:space="0" w:color="auto"/>
              <w:right w:val="single" w:sz="4" w:space="0" w:color="auto"/>
            </w:tcBorders>
          </w:tcPr>
          <w:p w:rsidR="001352F4" w:rsidRDefault="001352F4">
            <w:pPr>
              <w:pStyle w:val="ConsPlusNormal"/>
            </w:pPr>
            <w:r>
              <w:t>Количество туристов, останавливающихся в коллективных средствах размещения, тыс. чел.</w:t>
            </w:r>
          </w:p>
        </w:tc>
        <w:tc>
          <w:tcPr>
            <w:tcW w:w="1077" w:type="dxa"/>
            <w:tcBorders>
              <w:top w:val="single" w:sz="4" w:space="0" w:color="auto"/>
              <w:left w:val="single" w:sz="4" w:space="0" w:color="auto"/>
              <w:right w:val="single" w:sz="4" w:space="0" w:color="auto"/>
            </w:tcBorders>
          </w:tcPr>
          <w:p w:rsidR="001352F4" w:rsidRDefault="001352F4">
            <w:pPr>
              <w:pStyle w:val="ConsPlusNormal"/>
              <w:jc w:val="center"/>
            </w:pPr>
            <w:r>
              <w:t>тыс. чел.</w:t>
            </w:r>
          </w:p>
        </w:tc>
        <w:tc>
          <w:tcPr>
            <w:tcW w:w="903" w:type="dxa"/>
            <w:tcBorders>
              <w:top w:val="single" w:sz="4" w:space="0" w:color="auto"/>
              <w:left w:val="single" w:sz="4" w:space="0" w:color="auto"/>
              <w:right w:val="single" w:sz="4" w:space="0" w:color="auto"/>
            </w:tcBorders>
          </w:tcPr>
          <w:p w:rsidR="001352F4" w:rsidRDefault="001352F4">
            <w:pPr>
              <w:pStyle w:val="ConsPlusNormal"/>
              <w:jc w:val="center"/>
            </w:pPr>
            <w:r>
              <w:t>-</w:t>
            </w:r>
          </w:p>
        </w:tc>
        <w:tc>
          <w:tcPr>
            <w:tcW w:w="904" w:type="dxa"/>
            <w:tcBorders>
              <w:top w:val="single" w:sz="4" w:space="0" w:color="auto"/>
              <w:left w:val="single" w:sz="4" w:space="0" w:color="auto"/>
              <w:right w:val="single" w:sz="4" w:space="0" w:color="auto"/>
            </w:tcBorders>
          </w:tcPr>
          <w:p w:rsidR="001352F4" w:rsidRDefault="001352F4">
            <w:pPr>
              <w:pStyle w:val="ConsPlusNormal"/>
              <w:jc w:val="center"/>
            </w:pPr>
            <w:r>
              <w:t>-</w:t>
            </w:r>
          </w:p>
        </w:tc>
        <w:tc>
          <w:tcPr>
            <w:tcW w:w="903" w:type="dxa"/>
            <w:tcBorders>
              <w:top w:val="single" w:sz="4" w:space="0" w:color="auto"/>
              <w:left w:val="single" w:sz="4" w:space="0" w:color="auto"/>
              <w:right w:val="single" w:sz="4" w:space="0" w:color="auto"/>
            </w:tcBorders>
          </w:tcPr>
          <w:p w:rsidR="001352F4" w:rsidRDefault="001352F4">
            <w:pPr>
              <w:pStyle w:val="ConsPlusNormal"/>
              <w:jc w:val="center"/>
            </w:pPr>
            <w:r>
              <w:t>260,0</w:t>
            </w:r>
          </w:p>
        </w:tc>
        <w:tc>
          <w:tcPr>
            <w:tcW w:w="904" w:type="dxa"/>
            <w:tcBorders>
              <w:top w:val="single" w:sz="4" w:space="0" w:color="auto"/>
              <w:left w:val="single" w:sz="4" w:space="0" w:color="auto"/>
              <w:right w:val="single" w:sz="4" w:space="0" w:color="auto"/>
            </w:tcBorders>
          </w:tcPr>
          <w:p w:rsidR="001352F4" w:rsidRDefault="001352F4">
            <w:pPr>
              <w:pStyle w:val="ConsPlusNormal"/>
              <w:jc w:val="center"/>
            </w:pPr>
            <w:r>
              <w:t>270,0</w:t>
            </w:r>
          </w:p>
        </w:tc>
        <w:tc>
          <w:tcPr>
            <w:tcW w:w="904" w:type="dxa"/>
            <w:tcBorders>
              <w:top w:val="single" w:sz="4" w:space="0" w:color="auto"/>
              <w:left w:val="single" w:sz="4" w:space="0" w:color="auto"/>
              <w:right w:val="single" w:sz="4" w:space="0" w:color="auto"/>
            </w:tcBorders>
          </w:tcPr>
          <w:p w:rsidR="001352F4" w:rsidRDefault="001352F4">
            <w:pPr>
              <w:pStyle w:val="ConsPlusNormal"/>
              <w:jc w:val="center"/>
            </w:pPr>
            <w:r>
              <w:t>280,0</w:t>
            </w:r>
          </w:p>
        </w:tc>
        <w:tc>
          <w:tcPr>
            <w:tcW w:w="904" w:type="dxa"/>
            <w:tcBorders>
              <w:top w:val="single" w:sz="4" w:space="0" w:color="auto"/>
              <w:left w:val="single" w:sz="4" w:space="0" w:color="auto"/>
              <w:right w:val="single" w:sz="4" w:space="0" w:color="auto"/>
            </w:tcBorders>
          </w:tcPr>
          <w:p w:rsidR="001352F4" w:rsidRDefault="001352F4">
            <w:pPr>
              <w:pStyle w:val="ConsPlusNormal"/>
              <w:jc w:val="center"/>
            </w:pPr>
            <w:r>
              <w:t>290,0</w:t>
            </w:r>
          </w:p>
        </w:tc>
        <w:tc>
          <w:tcPr>
            <w:tcW w:w="904" w:type="dxa"/>
            <w:tcBorders>
              <w:top w:val="single" w:sz="4" w:space="0" w:color="auto"/>
              <w:left w:val="single" w:sz="4" w:space="0" w:color="auto"/>
              <w:right w:val="single" w:sz="4" w:space="0" w:color="auto"/>
            </w:tcBorders>
          </w:tcPr>
          <w:p w:rsidR="001352F4" w:rsidRDefault="001352F4">
            <w:pPr>
              <w:pStyle w:val="ConsPlusNormal"/>
              <w:jc w:val="center"/>
            </w:pPr>
            <w:r>
              <w:t>300,0</w:t>
            </w:r>
          </w:p>
        </w:tc>
        <w:tc>
          <w:tcPr>
            <w:tcW w:w="905" w:type="dxa"/>
            <w:tcBorders>
              <w:top w:val="single" w:sz="4" w:space="0" w:color="auto"/>
              <w:left w:val="single" w:sz="4" w:space="0" w:color="auto"/>
              <w:right w:val="single" w:sz="4" w:space="0" w:color="auto"/>
            </w:tcBorders>
          </w:tcPr>
          <w:p w:rsidR="001352F4" w:rsidRDefault="001352F4">
            <w:pPr>
              <w:pStyle w:val="ConsPlusNormal"/>
              <w:jc w:val="center"/>
            </w:pPr>
            <w:r>
              <w:t>310,0</w:t>
            </w:r>
          </w:p>
        </w:tc>
        <w:tc>
          <w:tcPr>
            <w:tcW w:w="2494" w:type="dxa"/>
            <w:tcBorders>
              <w:top w:val="single" w:sz="4" w:space="0" w:color="auto"/>
              <w:left w:val="single" w:sz="4" w:space="0" w:color="auto"/>
              <w:right w:val="single" w:sz="4" w:space="0" w:color="auto"/>
            </w:tcBorders>
          </w:tcPr>
          <w:p w:rsidR="001352F4" w:rsidRDefault="001352F4">
            <w:pPr>
              <w:pStyle w:val="ConsPlusNormal"/>
              <w:jc w:val="center"/>
            </w:pPr>
            <w:r>
              <w:t>X</w:t>
            </w:r>
          </w:p>
        </w:tc>
        <w:tc>
          <w:tcPr>
            <w:tcW w:w="2266" w:type="dxa"/>
            <w:tcBorders>
              <w:top w:val="single" w:sz="4" w:space="0" w:color="auto"/>
              <w:left w:val="single" w:sz="4" w:space="0" w:color="auto"/>
              <w:right w:val="single" w:sz="4" w:space="0" w:color="auto"/>
            </w:tcBorders>
          </w:tcPr>
          <w:p w:rsidR="001352F4" w:rsidRDefault="001352F4">
            <w:pPr>
              <w:pStyle w:val="ConsPlusNormal"/>
              <w:jc w:val="center"/>
            </w:pPr>
            <w:r>
              <w:t>X</w:t>
            </w:r>
          </w:p>
        </w:tc>
      </w:tr>
      <w:tr w:rsidR="001352F4">
        <w:tc>
          <w:tcPr>
            <w:tcW w:w="16406" w:type="dxa"/>
            <w:gridSpan w:val="13"/>
            <w:tcBorders>
              <w:left w:val="single" w:sz="4" w:space="0" w:color="auto"/>
              <w:bottom w:val="single" w:sz="4" w:space="0" w:color="auto"/>
              <w:right w:val="single" w:sz="4" w:space="0" w:color="auto"/>
            </w:tcBorders>
          </w:tcPr>
          <w:p w:rsidR="001352F4" w:rsidRDefault="001352F4">
            <w:pPr>
              <w:pStyle w:val="ConsPlusNormal"/>
              <w:jc w:val="both"/>
            </w:pPr>
            <w:r>
              <w:t>(в ред. постановления Администрации города Пскова от 02.06.2023 N 887)</w:t>
            </w:r>
          </w:p>
        </w:tc>
      </w:tr>
      <w:tr w:rsidR="001352F4">
        <w:tc>
          <w:tcPr>
            <w:tcW w:w="673" w:type="dxa"/>
            <w:tcBorders>
              <w:top w:val="single" w:sz="4" w:space="0" w:color="auto"/>
              <w:left w:val="single" w:sz="4" w:space="0" w:color="auto"/>
              <w:right w:val="single" w:sz="4" w:space="0" w:color="auto"/>
            </w:tcBorders>
          </w:tcPr>
          <w:p w:rsidR="001352F4" w:rsidRDefault="001352F4">
            <w:pPr>
              <w:pStyle w:val="ConsPlusNormal"/>
              <w:jc w:val="center"/>
            </w:pPr>
            <w:r>
              <w:t>3.</w:t>
            </w:r>
          </w:p>
        </w:tc>
        <w:tc>
          <w:tcPr>
            <w:tcW w:w="2665" w:type="dxa"/>
            <w:tcBorders>
              <w:top w:val="single" w:sz="4" w:space="0" w:color="auto"/>
              <w:left w:val="single" w:sz="4" w:space="0" w:color="auto"/>
              <w:right w:val="single" w:sz="4" w:space="0" w:color="auto"/>
            </w:tcBorders>
          </w:tcPr>
          <w:p w:rsidR="001352F4" w:rsidRDefault="001352F4">
            <w:pPr>
              <w:pStyle w:val="ConsPlusNormal"/>
            </w:pPr>
            <w:r>
              <w:t>Количество экскурсантов (посетителей музеев), тыс. чел.</w:t>
            </w:r>
          </w:p>
        </w:tc>
        <w:tc>
          <w:tcPr>
            <w:tcW w:w="1077" w:type="dxa"/>
            <w:tcBorders>
              <w:top w:val="single" w:sz="4" w:space="0" w:color="auto"/>
              <w:left w:val="single" w:sz="4" w:space="0" w:color="auto"/>
              <w:right w:val="single" w:sz="4" w:space="0" w:color="auto"/>
            </w:tcBorders>
          </w:tcPr>
          <w:p w:rsidR="001352F4" w:rsidRDefault="001352F4">
            <w:pPr>
              <w:pStyle w:val="ConsPlusNormal"/>
              <w:jc w:val="center"/>
            </w:pPr>
            <w:r>
              <w:t>тыс. чел.</w:t>
            </w:r>
          </w:p>
        </w:tc>
        <w:tc>
          <w:tcPr>
            <w:tcW w:w="903" w:type="dxa"/>
            <w:tcBorders>
              <w:top w:val="single" w:sz="4" w:space="0" w:color="auto"/>
              <w:left w:val="single" w:sz="4" w:space="0" w:color="auto"/>
              <w:right w:val="single" w:sz="4" w:space="0" w:color="auto"/>
            </w:tcBorders>
          </w:tcPr>
          <w:p w:rsidR="001352F4" w:rsidRDefault="001352F4">
            <w:pPr>
              <w:pStyle w:val="ConsPlusNormal"/>
              <w:jc w:val="center"/>
            </w:pPr>
            <w:r>
              <w:t>-</w:t>
            </w:r>
          </w:p>
        </w:tc>
        <w:tc>
          <w:tcPr>
            <w:tcW w:w="904" w:type="dxa"/>
            <w:tcBorders>
              <w:top w:val="single" w:sz="4" w:space="0" w:color="auto"/>
              <w:left w:val="single" w:sz="4" w:space="0" w:color="auto"/>
              <w:right w:val="single" w:sz="4" w:space="0" w:color="auto"/>
            </w:tcBorders>
          </w:tcPr>
          <w:p w:rsidR="001352F4" w:rsidRDefault="001352F4">
            <w:pPr>
              <w:pStyle w:val="ConsPlusNormal"/>
              <w:jc w:val="center"/>
            </w:pPr>
            <w:r>
              <w:t>-</w:t>
            </w:r>
          </w:p>
        </w:tc>
        <w:tc>
          <w:tcPr>
            <w:tcW w:w="903" w:type="dxa"/>
            <w:tcBorders>
              <w:top w:val="single" w:sz="4" w:space="0" w:color="auto"/>
              <w:left w:val="single" w:sz="4" w:space="0" w:color="auto"/>
              <w:right w:val="single" w:sz="4" w:space="0" w:color="auto"/>
            </w:tcBorders>
          </w:tcPr>
          <w:p w:rsidR="001352F4" w:rsidRDefault="001352F4">
            <w:pPr>
              <w:pStyle w:val="ConsPlusNormal"/>
              <w:jc w:val="center"/>
            </w:pPr>
            <w:r>
              <w:t>620,0</w:t>
            </w:r>
          </w:p>
        </w:tc>
        <w:tc>
          <w:tcPr>
            <w:tcW w:w="904" w:type="dxa"/>
            <w:tcBorders>
              <w:top w:val="single" w:sz="4" w:space="0" w:color="auto"/>
              <w:left w:val="single" w:sz="4" w:space="0" w:color="auto"/>
              <w:right w:val="single" w:sz="4" w:space="0" w:color="auto"/>
            </w:tcBorders>
          </w:tcPr>
          <w:p w:rsidR="001352F4" w:rsidRDefault="001352F4">
            <w:pPr>
              <w:pStyle w:val="ConsPlusNormal"/>
              <w:jc w:val="center"/>
            </w:pPr>
            <w:r>
              <w:t>630,0</w:t>
            </w:r>
          </w:p>
        </w:tc>
        <w:tc>
          <w:tcPr>
            <w:tcW w:w="904" w:type="dxa"/>
            <w:tcBorders>
              <w:top w:val="single" w:sz="4" w:space="0" w:color="auto"/>
              <w:left w:val="single" w:sz="4" w:space="0" w:color="auto"/>
              <w:right w:val="single" w:sz="4" w:space="0" w:color="auto"/>
            </w:tcBorders>
          </w:tcPr>
          <w:p w:rsidR="001352F4" w:rsidRDefault="001352F4">
            <w:pPr>
              <w:pStyle w:val="ConsPlusNormal"/>
              <w:jc w:val="center"/>
            </w:pPr>
            <w:r>
              <w:t>640,0</w:t>
            </w:r>
          </w:p>
        </w:tc>
        <w:tc>
          <w:tcPr>
            <w:tcW w:w="904" w:type="dxa"/>
            <w:tcBorders>
              <w:top w:val="single" w:sz="4" w:space="0" w:color="auto"/>
              <w:left w:val="single" w:sz="4" w:space="0" w:color="auto"/>
              <w:right w:val="single" w:sz="4" w:space="0" w:color="auto"/>
            </w:tcBorders>
          </w:tcPr>
          <w:p w:rsidR="001352F4" w:rsidRDefault="001352F4">
            <w:pPr>
              <w:pStyle w:val="ConsPlusNormal"/>
              <w:jc w:val="center"/>
            </w:pPr>
            <w:r>
              <w:t>650,0</w:t>
            </w:r>
          </w:p>
        </w:tc>
        <w:tc>
          <w:tcPr>
            <w:tcW w:w="904" w:type="dxa"/>
            <w:tcBorders>
              <w:top w:val="single" w:sz="4" w:space="0" w:color="auto"/>
              <w:left w:val="single" w:sz="4" w:space="0" w:color="auto"/>
              <w:right w:val="single" w:sz="4" w:space="0" w:color="auto"/>
            </w:tcBorders>
          </w:tcPr>
          <w:p w:rsidR="001352F4" w:rsidRDefault="001352F4">
            <w:pPr>
              <w:pStyle w:val="ConsPlusNormal"/>
              <w:jc w:val="center"/>
            </w:pPr>
            <w:r>
              <w:t>660,0</w:t>
            </w:r>
          </w:p>
        </w:tc>
        <w:tc>
          <w:tcPr>
            <w:tcW w:w="905" w:type="dxa"/>
            <w:tcBorders>
              <w:top w:val="single" w:sz="4" w:space="0" w:color="auto"/>
              <w:left w:val="single" w:sz="4" w:space="0" w:color="auto"/>
              <w:right w:val="single" w:sz="4" w:space="0" w:color="auto"/>
            </w:tcBorders>
          </w:tcPr>
          <w:p w:rsidR="001352F4" w:rsidRDefault="001352F4">
            <w:pPr>
              <w:pStyle w:val="ConsPlusNormal"/>
              <w:jc w:val="center"/>
            </w:pPr>
            <w:r>
              <w:t>670,0</w:t>
            </w:r>
          </w:p>
        </w:tc>
        <w:tc>
          <w:tcPr>
            <w:tcW w:w="2494" w:type="dxa"/>
            <w:tcBorders>
              <w:top w:val="single" w:sz="4" w:space="0" w:color="auto"/>
              <w:left w:val="single" w:sz="4" w:space="0" w:color="auto"/>
              <w:right w:val="single" w:sz="4" w:space="0" w:color="auto"/>
            </w:tcBorders>
          </w:tcPr>
          <w:p w:rsidR="001352F4" w:rsidRDefault="001352F4">
            <w:pPr>
              <w:pStyle w:val="ConsPlusNormal"/>
              <w:jc w:val="center"/>
            </w:pPr>
            <w:r>
              <w:t>X</w:t>
            </w:r>
          </w:p>
        </w:tc>
        <w:tc>
          <w:tcPr>
            <w:tcW w:w="2266" w:type="dxa"/>
            <w:tcBorders>
              <w:top w:val="single" w:sz="4" w:space="0" w:color="auto"/>
              <w:left w:val="single" w:sz="4" w:space="0" w:color="auto"/>
              <w:right w:val="single" w:sz="4" w:space="0" w:color="auto"/>
            </w:tcBorders>
          </w:tcPr>
          <w:p w:rsidR="001352F4" w:rsidRDefault="001352F4">
            <w:pPr>
              <w:pStyle w:val="ConsPlusNormal"/>
              <w:jc w:val="center"/>
            </w:pPr>
            <w:r>
              <w:t>X</w:t>
            </w:r>
          </w:p>
        </w:tc>
      </w:tr>
      <w:tr w:rsidR="001352F4">
        <w:tc>
          <w:tcPr>
            <w:tcW w:w="16406" w:type="dxa"/>
            <w:gridSpan w:val="13"/>
            <w:tcBorders>
              <w:left w:val="single" w:sz="4" w:space="0" w:color="auto"/>
              <w:bottom w:val="single" w:sz="4" w:space="0" w:color="auto"/>
              <w:right w:val="single" w:sz="4" w:space="0" w:color="auto"/>
            </w:tcBorders>
          </w:tcPr>
          <w:p w:rsidR="001352F4" w:rsidRDefault="001352F4">
            <w:pPr>
              <w:pStyle w:val="ConsPlusNormal"/>
              <w:jc w:val="both"/>
            </w:pPr>
            <w:r>
              <w:t>(в ред. постановления Администрации города Пскова от 02.06.2023 N 887)</w:t>
            </w:r>
          </w:p>
        </w:tc>
      </w:tr>
      <w:tr w:rsidR="001352F4">
        <w:tc>
          <w:tcPr>
            <w:tcW w:w="16406" w:type="dxa"/>
            <w:gridSpan w:val="13"/>
            <w:tcBorders>
              <w:top w:val="single" w:sz="4" w:space="0" w:color="auto"/>
              <w:left w:val="single" w:sz="4" w:space="0" w:color="auto"/>
              <w:bottom w:val="single" w:sz="4" w:space="0" w:color="auto"/>
              <w:right w:val="single" w:sz="4" w:space="0" w:color="auto"/>
            </w:tcBorders>
          </w:tcPr>
          <w:p w:rsidR="001352F4" w:rsidRDefault="001352F4">
            <w:pPr>
              <w:pStyle w:val="ConsPlusNormal"/>
            </w:pPr>
            <w:r>
              <w:t>Задача 1. Создание и популяризация положительного имиджа города Пскова на внутреннем и международном туристских рынках</w:t>
            </w:r>
          </w:p>
        </w:tc>
      </w:tr>
      <w:tr w:rsidR="001352F4">
        <w:tc>
          <w:tcPr>
            <w:tcW w:w="673" w:type="dxa"/>
            <w:tcBorders>
              <w:top w:val="single" w:sz="4" w:space="0" w:color="auto"/>
              <w:left w:val="single" w:sz="4" w:space="0" w:color="auto"/>
              <w:right w:val="single" w:sz="4" w:space="0" w:color="auto"/>
            </w:tcBorders>
          </w:tcPr>
          <w:p w:rsidR="001352F4" w:rsidRDefault="001352F4">
            <w:pPr>
              <w:pStyle w:val="ConsPlusNormal"/>
              <w:jc w:val="center"/>
            </w:pPr>
            <w:r>
              <w:t>1.1.</w:t>
            </w:r>
          </w:p>
        </w:tc>
        <w:tc>
          <w:tcPr>
            <w:tcW w:w="2665" w:type="dxa"/>
            <w:tcBorders>
              <w:top w:val="single" w:sz="4" w:space="0" w:color="auto"/>
              <w:left w:val="single" w:sz="4" w:space="0" w:color="auto"/>
              <w:right w:val="single" w:sz="4" w:space="0" w:color="auto"/>
            </w:tcBorders>
          </w:tcPr>
          <w:p w:rsidR="001352F4" w:rsidRDefault="001352F4">
            <w:pPr>
              <w:pStyle w:val="ConsPlusNormal"/>
            </w:pPr>
            <w:r>
              <w:t>Доля положительных отзывов о привлекательности образа г. Пскова для потенциальных туристов</w:t>
            </w:r>
          </w:p>
        </w:tc>
        <w:tc>
          <w:tcPr>
            <w:tcW w:w="1077" w:type="dxa"/>
            <w:tcBorders>
              <w:top w:val="single" w:sz="4" w:space="0" w:color="auto"/>
              <w:left w:val="single" w:sz="4" w:space="0" w:color="auto"/>
              <w:right w:val="single" w:sz="4" w:space="0" w:color="auto"/>
            </w:tcBorders>
          </w:tcPr>
          <w:p w:rsidR="001352F4" w:rsidRDefault="001352F4">
            <w:pPr>
              <w:pStyle w:val="ConsPlusNormal"/>
              <w:jc w:val="center"/>
            </w:pPr>
            <w:r>
              <w:t>процент</w:t>
            </w:r>
          </w:p>
        </w:tc>
        <w:tc>
          <w:tcPr>
            <w:tcW w:w="903" w:type="dxa"/>
            <w:tcBorders>
              <w:top w:val="single" w:sz="4" w:space="0" w:color="auto"/>
              <w:left w:val="single" w:sz="4" w:space="0" w:color="auto"/>
              <w:right w:val="single" w:sz="4" w:space="0" w:color="auto"/>
            </w:tcBorders>
          </w:tcPr>
          <w:p w:rsidR="001352F4" w:rsidRDefault="001352F4">
            <w:pPr>
              <w:pStyle w:val="ConsPlusNormal"/>
              <w:jc w:val="center"/>
            </w:pPr>
            <w:r>
              <w:t>не менее 54%</w:t>
            </w:r>
          </w:p>
        </w:tc>
        <w:tc>
          <w:tcPr>
            <w:tcW w:w="904" w:type="dxa"/>
            <w:tcBorders>
              <w:top w:val="single" w:sz="4" w:space="0" w:color="auto"/>
              <w:left w:val="single" w:sz="4" w:space="0" w:color="auto"/>
              <w:right w:val="single" w:sz="4" w:space="0" w:color="auto"/>
            </w:tcBorders>
          </w:tcPr>
          <w:p w:rsidR="001352F4" w:rsidRDefault="001352F4">
            <w:pPr>
              <w:pStyle w:val="ConsPlusNormal"/>
              <w:jc w:val="center"/>
            </w:pPr>
            <w:r>
              <w:t>не менее 56%</w:t>
            </w:r>
          </w:p>
        </w:tc>
        <w:tc>
          <w:tcPr>
            <w:tcW w:w="903" w:type="dxa"/>
            <w:tcBorders>
              <w:top w:val="single" w:sz="4" w:space="0" w:color="auto"/>
              <w:left w:val="single" w:sz="4" w:space="0" w:color="auto"/>
              <w:right w:val="single" w:sz="4" w:space="0" w:color="auto"/>
            </w:tcBorders>
          </w:tcPr>
          <w:p w:rsidR="001352F4" w:rsidRDefault="001352F4">
            <w:pPr>
              <w:pStyle w:val="ConsPlusNormal"/>
              <w:jc w:val="center"/>
            </w:pPr>
            <w:r>
              <w:t>не менее 58%</w:t>
            </w:r>
          </w:p>
        </w:tc>
        <w:tc>
          <w:tcPr>
            <w:tcW w:w="904" w:type="dxa"/>
            <w:tcBorders>
              <w:top w:val="single" w:sz="4" w:space="0" w:color="auto"/>
              <w:left w:val="single" w:sz="4" w:space="0" w:color="auto"/>
              <w:right w:val="single" w:sz="4" w:space="0" w:color="auto"/>
            </w:tcBorders>
          </w:tcPr>
          <w:p w:rsidR="001352F4" w:rsidRDefault="001352F4">
            <w:pPr>
              <w:pStyle w:val="ConsPlusNormal"/>
              <w:jc w:val="center"/>
            </w:pPr>
            <w:r>
              <w:t>не менее 60%</w:t>
            </w:r>
          </w:p>
        </w:tc>
        <w:tc>
          <w:tcPr>
            <w:tcW w:w="904" w:type="dxa"/>
            <w:tcBorders>
              <w:top w:val="single" w:sz="4" w:space="0" w:color="auto"/>
              <w:left w:val="single" w:sz="4" w:space="0" w:color="auto"/>
              <w:right w:val="single" w:sz="4" w:space="0" w:color="auto"/>
            </w:tcBorders>
          </w:tcPr>
          <w:p w:rsidR="001352F4" w:rsidRDefault="001352F4">
            <w:pPr>
              <w:pStyle w:val="ConsPlusNormal"/>
              <w:jc w:val="center"/>
            </w:pPr>
            <w:r>
              <w:t>не менее 62%</w:t>
            </w:r>
          </w:p>
        </w:tc>
        <w:tc>
          <w:tcPr>
            <w:tcW w:w="904" w:type="dxa"/>
            <w:tcBorders>
              <w:top w:val="single" w:sz="4" w:space="0" w:color="auto"/>
              <w:left w:val="single" w:sz="4" w:space="0" w:color="auto"/>
              <w:right w:val="single" w:sz="4" w:space="0" w:color="auto"/>
            </w:tcBorders>
          </w:tcPr>
          <w:p w:rsidR="001352F4" w:rsidRDefault="001352F4">
            <w:pPr>
              <w:pStyle w:val="ConsPlusNormal"/>
              <w:jc w:val="center"/>
            </w:pPr>
            <w:r>
              <w:t>не менее 64%</w:t>
            </w:r>
          </w:p>
        </w:tc>
        <w:tc>
          <w:tcPr>
            <w:tcW w:w="904" w:type="dxa"/>
            <w:tcBorders>
              <w:top w:val="single" w:sz="4" w:space="0" w:color="auto"/>
              <w:left w:val="single" w:sz="4" w:space="0" w:color="auto"/>
              <w:right w:val="single" w:sz="4" w:space="0" w:color="auto"/>
            </w:tcBorders>
          </w:tcPr>
          <w:p w:rsidR="001352F4" w:rsidRDefault="001352F4">
            <w:pPr>
              <w:pStyle w:val="ConsPlusNormal"/>
              <w:jc w:val="center"/>
            </w:pPr>
            <w:r>
              <w:t>не менее 66%</w:t>
            </w:r>
          </w:p>
        </w:tc>
        <w:tc>
          <w:tcPr>
            <w:tcW w:w="905" w:type="dxa"/>
            <w:tcBorders>
              <w:top w:val="single" w:sz="4" w:space="0" w:color="auto"/>
              <w:left w:val="single" w:sz="4" w:space="0" w:color="auto"/>
              <w:right w:val="single" w:sz="4" w:space="0" w:color="auto"/>
            </w:tcBorders>
          </w:tcPr>
          <w:p w:rsidR="001352F4" w:rsidRDefault="001352F4">
            <w:pPr>
              <w:pStyle w:val="ConsPlusNormal"/>
              <w:jc w:val="center"/>
            </w:pPr>
            <w:r>
              <w:t>не менее 68%</w:t>
            </w:r>
          </w:p>
        </w:tc>
        <w:tc>
          <w:tcPr>
            <w:tcW w:w="2494" w:type="dxa"/>
            <w:tcBorders>
              <w:top w:val="single" w:sz="4" w:space="0" w:color="auto"/>
              <w:left w:val="single" w:sz="4" w:space="0" w:color="auto"/>
              <w:right w:val="single" w:sz="4" w:space="0" w:color="auto"/>
            </w:tcBorders>
          </w:tcPr>
          <w:p w:rsidR="001352F4" w:rsidRDefault="001352F4">
            <w:pPr>
              <w:pStyle w:val="ConsPlusNormal"/>
              <w:jc w:val="center"/>
            </w:pPr>
            <w:r>
              <w:t xml:space="preserve">Среднегодовая загрузка коллективных средств размещения в городе, количество туристов, останавливающихся в коллективных средствах </w:t>
            </w:r>
            <w:r>
              <w:lastRenderedPageBreak/>
              <w:t>размещения, количество экскурсантов (посетителей музеев)</w:t>
            </w:r>
          </w:p>
        </w:tc>
        <w:tc>
          <w:tcPr>
            <w:tcW w:w="2266" w:type="dxa"/>
            <w:tcBorders>
              <w:top w:val="single" w:sz="4" w:space="0" w:color="auto"/>
              <w:left w:val="single" w:sz="4" w:space="0" w:color="auto"/>
              <w:right w:val="single" w:sz="4" w:space="0" w:color="auto"/>
            </w:tcBorders>
          </w:tcPr>
          <w:p w:rsidR="001352F4" w:rsidRDefault="001352F4">
            <w:pPr>
              <w:pStyle w:val="ConsPlusNormal"/>
              <w:jc w:val="center"/>
            </w:pPr>
            <w:r>
              <w:lastRenderedPageBreak/>
              <w:t>ПМРС-2030</w:t>
            </w:r>
          </w:p>
          <w:p w:rsidR="001352F4" w:rsidRDefault="001352F4">
            <w:pPr>
              <w:pStyle w:val="ConsPlusNormal"/>
              <w:jc w:val="center"/>
            </w:pPr>
            <w:r>
              <w:t>(мероприятие 2.4.1.1.)</w:t>
            </w:r>
          </w:p>
        </w:tc>
      </w:tr>
      <w:tr w:rsidR="001352F4">
        <w:tc>
          <w:tcPr>
            <w:tcW w:w="16406" w:type="dxa"/>
            <w:gridSpan w:val="13"/>
            <w:tcBorders>
              <w:left w:val="single" w:sz="4" w:space="0" w:color="auto"/>
              <w:bottom w:val="single" w:sz="4" w:space="0" w:color="auto"/>
              <w:right w:val="single" w:sz="4" w:space="0" w:color="auto"/>
            </w:tcBorders>
          </w:tcPr>
          <w:p w:rsidR="001352F4" w:rsidRDefault="001352F4">
            <w:pPr>
              <w:pStyle w:val="ConsPlusNormal"/>
              <w:jc w:val="both"/>
            </w:pPr>
            <w:r>
              <w:lastRenderedPageBreak/>
              <w:t>(п. 1.1 в ред. постановления Администрации города Пскова от 02.06.2023 N 887)</w:t>
            </w:r>
          </w:p>
        </w:tc>
      </w:tr>
      <w:tr w:rsidR="001352F4">
        <w:tc>
          <w:tcPr>
            <w:tcW w:w="16406" w:type="dxa"/>
            <w:gridSpan w:val="13"/>
            <w:tcBorders>
              <w:top w:val="single" w:sz="4" w:space="0" w:color="auto"/>
              <w:left w:val="single" w:sz="4" w:space="0" w:color="auto"/>
              <w:bottom w:val="single" w:sz="4" w:space="0" w:color="auto"/>
              <w:right w:val="single" w:sz="4" w:space="0" w:color="auto"/>
            </w:tcBorders>
          </w:tcPr>
          <w:p w:rsidR="001352F4" w:rsidRDefault="001352F4">
            <w:pPr>
              <w:pStyle w:val="ConsPlusNormal"/>
            </w:pPr>
            <w:r>
              <w:t>Задача 2. Повышение туристской привлекательности города Пскова и создание условий для развития конкурентоспособной туристической индустрии</w:t>
            </w:r>
          </w:p>
        </w:tc>
      </w:tr>
      <w:tr w:rsidR="001352F4">
        <w:tc>
          <w:tcPr>
            <w:tcW w:w="673" w:type="dxa"/>
            <w:tcBorders>
              <w:top w:val="single" w:sz="4" w:space="0" w:color="auto"/>
              <w:left w:val="single" w:sz="4" w:space="0" w:color="auto"/>
              <w:right w:val="single" w:sz="4" w:space="0" w:color="auto"/>
            </w:tcBorders>
          </w:tcPr>
          <w:p w:rsidR="001352F4" w:rsidRDefault="001352F4">
            <w:pPr>
              <w:pStyle w:val="ConsPlusNormal"/>
              <w:jc w:val="center"/>
            </w:pPr>
            <w:r>
              <w:t>2.1.</w:t>
            </w:r>
          </w:p>
        </w:tc>
        <w:tc>
          <w:tcPr>
            <w:tcW w:w="2665" w:type="dxa"/>
            <w:tcBorders>
              <w:top w:val="single" w:sz="4" w:space="0" w:color="auto"/>
              <w:left w:val="single" w:sz="4" w:space="0" w:color="auto"/>
              <w:right w:val="single" w:sz="4" w:space="0" w:color="auto"/>
            </w:tcBorders>
          </w:tcPr>
          <w:p w:rsidR="001352F4" w:rsidRDefault="001352F4">
            <w:pPr>
              <w:pStyle w:val="ConsPlusNormal"/>
            </w:pPr>
            <w:r>
              <w:t>Среднее время пребывания туристов на территории города Пскова</w:t>
            </w:r>
          </w:p>
        </w:tc>
        <w:tc>
          <w:tcPr>
            <w:tcW w:w="1077" w:type="dxa"/>
            <w:tcBorders>
              <w:top w:val="single" w:sz="4" w:space="0" w:color="auto"/>
              <w:left w:val="single" w:sz="4" w:space="0" w:color="auto"/>
              <w:right w:val="single" w:sz="4" w:space="0" w:color="auto"/>
            </w:tcBorders>
          </w:tcPr>
          <w:p w:rsidR="001352F4" w:rsidRDefault="001352F4">
            <w:pPr>
              <w:pStyle w:val="ConsPlusNormal"/>
              <w:jc w:val="center"/>
            </w:pPr>
            <w:r>
              <w:t>день</w:t>
            </w:r>
          </w:p>
        </w:tc>
        <w:tc>
          <w:tcPr>
            <w:tcW w:w="903" w:type="dxa"/>
            <w:tcBorders>
              <w:top w:val="single" w:sz="4" w:space="0" w:color="auto"/>
              <w:left w:val="single" w:sz="4" w:space="0" w:color="auto"/>
              <w:right w:val="single" w:sz="4" w:space="0" w:color="auto"/>
            </w:tcBorders>
          </w:tcPr>
          <w:p w:rsidR="001352F4" w:rsidRDefault="001352F4">
            <w:pPr>
              <w:pStyle w:val="ConsPlusNormal"/>
              <w:jc w:val="center"/>
            </w:pPr>
            <w:r>
              <w:t>2,0</w:t>
            </w:r>
          </w:p>
        </w:tc>
        <w:tc>
          <w:tcPr>
            <w:tcW w:w="904" w:type="dxa"/>
            <w:tcBorders>
              <w:top w:val="single" w:sz="4" w:space="0" w:color="auto"/>
              <w:left w:val="single" w:sz="4" w:space="0" w:color="auto"/>
              <w:right w:val="single" w:sz="4" w:space="0" w:color="auto"/>
            </w:tcBorders>
          </w:tcPr>
          <w:p w:rsidR="001352F4" w:rsidRDefault="001352F4">
            <w:pPr>
              <w:pStyle w:val="ConsPlusNormal"/>
              <w:jc w:val="center"/>
            </w:pPr>
            <w:r>
              <w:t>2,0</w:t>
            </w:r>
          </w:p>
        </w:tc>
        <w:tc>
          <w:tcPr>
            <w:tcW w:w="903" w:type="dxa"/>
            <w:tcBorders>
              <w:top w:val="single" w:sz="4" w:space="0" w:color="auto"/>
              <w:left w:val="single" w:sz="4" w:space="0" w:color="auto"/>
              <w:right w:val="single" w:sz="4" w:space="0" w:color="auto"/>
            </w:tcBorders>
          </w:tcPr>
          <w:p w:rsidR="001352F4" w:rsidRDefault="001352F4">
            <w:pPr>
              <w:pStyle w:val="ConsPlusNormal"/>
              <w:jc w:val="center"/>
            </w:pPr>
            <w:r>
              <w:t>2,2</w:t>
            </w:r>
          </w:p>
        </w:tc>
        <w:tc>
          <w:tcPr>
            <w:tcW w:w="904" w:type="dxa"/>
            <w:tcBorders>
              <w:top w:val="single" w:sz="4" w:space="0" w:color="auto"/>
              <w:left w:val="single" w:sz="4" w:space="0" w:color="auto"/>
              <w:right w:val="single" w:sz="4" w:space="0" w:color="auto"/>
            </w:tcBorders>
          </w:tcPr>
          <w:p w:rsidR="001352F4" w:rsidRDefault="001352F4">
            <w:pPr>
              <w:pStyle w:val="ConsPlusNormal"/>
              <w:jc w:val="center"/>
            </w:pPr>
            <w:r>
              <w:t>2,5</w:t>
            </w:r>
          </w:p>
        </w:tc>
        <w:tc>
          <w:tcPr>
            <w:tcW w:w="904" w:type="dxa"/>
            <w:tcBorders>
              <w:top w:val="single" w:sz="4" w:space="0" w:color="auto"/>
              <w:left w:val="single" w:sz="4" w:space="0" w:color="auto"/>
              <w:right w:val="single" w:sz="4" w:space="0" w:color="auto"/>
            </w:tcBorders>
          </w:tcPr>
          <w:p w:rsidR="001352F4" w:rsidRDefault="001352F4">
            <w:pPr>
              <w:pStyle w:val="ConsPlusNormal"/>
              <w:jc w:val="center"/>
            </w:pPr>
            <w:r>
              <w:t>2,8</w:t>
            </w:r>
          </w:p>
        </w:tc>
        <w:tc>
          <w:tcPr>
            <w:tcW w:w="904" w:type="dxa"/>
            <w:tcBorders>
              <w:top w:val="single" w:sz="4" w:space="0" w:color="auto"/>
              <w:left w:val="single" w:sz="4" w:space="0" w:color="auto"/>
              <w:right w:val="single" w:sz="4" w:space="0" w:color="auto"/>
            </w:tcBorders>
          </w:tcPr>
          <w:p w:rsidR="001352F4" w:rsidRDefault="001352F4">
            <w:pPr>
              <w:pStyle w:val="ConsPlusNormal"/>
              <w:jc w:val="center"/>
            </w:pPr>
            <w:r>
              <w:t>3,0</w:t>
            </w:r>
          </w:p>
        </w:tc>
        <w:tc>
          <w:tcPr>
            <w:tcW w:w="904" w:type="dxa"/>
            <w:tcBorders>
              <w:top w:val="single" w:sz="4" w:space="0" w:color="auto"/>
              <w:left w:val="single" w:sz="4" w:space="0" w:color="auto"/>
              <w:right w:val="single" w:sz="4" w:space="0" w:color="auto"/>
            </w:tcBorders>
          </w:tcPr>
          <w:p w:rsidR="001352F4" w:rsidRDefault="001352F4">
            <w:pPr>
              <w:pStyle w:val="ConsPlusNormal"/>
              <w:jc w:val="center"/>
            </w:pPr>
            <w:r>
              <w:t>3,2</w:t>
            </w:r>
          </w:p>
        </w:tc>
        <w:tc>
          <w:tcPr>
            <w:tcW w:w="905" w:type="dxa"/>
            <w:tcBorders>
              <w:top w:val="single" w:sz="4" w:space="0" w:color="auto"/>
              <w:left w:val="single" w:sz="4" w:space="0" w:color="auto"/>
              <w:right w:val="single" w:sz="4" w:space="0" w:color="auto"/>
            </w:tcBorders>
          </w:tcPr>
          <w:p w:rsidR="001352F4" w:rsidRDefault="001352F4">
            <w:pPr>
              <w:pStyle w:val="ConsPlusNormal"/>
              <w:jc w:val="center"/>
            </w:pPr>
            <w:r>
              <w:t>3,5</w:t>
            </w:r>
          </w:p>
        </w:tc>
        <w:tc>
          <w:tcPr>
            <w:tcW w:w="2494" w:type="dxa"/>
            <w:tcBorders>
              <w:top w:val="single" w:sz="4" w:space="0" w:color="auto"/>
              <w:left w:val="single" w:sz="4" w:space="0" w:color="auto"/>
              <w:right w:val="single" w:sz="4" w:space="0" w:color="auto"/>
            </w:tcBorders>
          </w:tcPr>
          <w:p w:rsidR="001352F4" w:rsidRDefault="001352F4">
            <w:pPr>
              <w:pStyle w:val="ConsPlusNormal"/>
            </w:pPr>
            <w:r>
              <w:t>Среднегодовая загрузка коллективных средств размещения в городе, количество туристов, останавливающихся в коллективных средствах размещения, количество экскурсантов (посетителей музеев)</w:t>
            </w:r>
          </w:p>
        </w:tc>
        <w:tc>
          <w:tcPr>
            <w:tcW w:w="2266" w:type="dxa"/>
            <w:tcBorders>
              <w:top w:val="single" w:sz="4" w:space="0" w:color="auto"/>
              <w:left w:val="single" w:sz="4" w:space="0" w:color="auto"/>
              <w:right w:val="single" w:sz="4" w:space="0" w:color="auto"/>
            </w:tcBorders>
          </w:tcPr>
          <w:p w:rsidR="001352F4" w:rsidRDefault="001352F4">
            <w:pPr>
              <w:pStyle w:val="ConsPlusNormal"/>
            </w:pPr>
          </w:p>
        </w:tc>
      </w:tr>
      <w:tr w:rsidR="001352F4">
        <w:tc>
          <w:tcPr>
            <w:tcW w:w="16406" w:type="dxa"/>
            <w:gridSpan w:val="13"/>
            <w:tcBorders>
              <w:left w:val="single" w:sz="4" w:space="0" w:color="auto"/>
              <w:bottom w:val="single" w:sz="4" w:space="0" w:color="auto"/>
              <w:right w:val="single" w:sz="4" w:space="0" w:color="auto"/>
            </w:tcBorders>
          </w:tcPr>
          <w:p w:rsidR="001352F4" w:rsidRDefault="001352F4">
            <w:pPr>
              <w:pStyle w:val="ConsPlusNormal"/>
              <w:jc w:val="both"/>
            </w:pPr>
            <w:r>
              <w:t>(п. 2.1 в ред. постановления Администрации города Пскова от 02.06.2023 N 887)</w:t>
            </w:r>
          </w:p>
        </w:tc>
      </w:tr>
    </w:tbl>
    <w:p w:rsidR="001352F4" w:rsidRDefault="001352F4">
      <w:pPr>
        <w:pStyle w:val="ConsPlusNormal"/>
        <w:jc w:val="both"/>
      </w:pPr>
    </w:p>
    <w:p w:rsidR="001352F4" w:rsidRDefault="001352F4">
      <w:pPr>
        <w:pStyle w:val="ConsPlusNormal"/>
        <w:jc w:val="right"/>
      </w:pPr>
      <w:r>
        <w:t>И.п. Главы Администрации города Пскова</w:t>
      </w:r>
    </w:p>
    <w:p w:rsidR="001352F4" w:rsidRDefault="001352F4">
      <w:pPr>
        <w:pStyle w:val="ConsPlusNormal"/>
        <w:jc w:val="right"/>
      </w:pPr>
      <w:r>
        <w:t>Б.А.ЕЛКИН</w:t>
      </w:r>
    </w:p>
    <w:p w:rsidR="001352F4" w:rsidRDefault="001352F4">
      <w:pPr>
        <w:pStyle w:val="ConsPlusNormal"/>
        <w:jc w:val="both"/>
      </w:pPr>
    </w:p>
    <w:p w:rsidR="001352F4" w:rsidRDefault="001352F4">
      <w:pPr>
        <w:pStyle w:val="ConsPlusNormal"/>
        <w:jc w:val="both"/>
      </w:pPr>
    </w:p>
    <w:p w:rsidR="001352F4" w:rsidRDefault="001352F4">
      <w:pPr>
        <w:pStyle w:val="ConsPlusNormal"/>
        <w:jc w:val="both"/>
      </w:pPr>
    </w:p>
    <w:p w:rsidR="001352F4" w:rsidRDefault="001352F4">
      <w:pPr>
        <w:pStyle w:val="ConsPlusNormal"/>
        <w:jc w:val="both"/>
      </w:pPr>
    </w:p>
    <w:p w:rsidR="001352F4" w:rsidRDefault="001352F4">
      <w:pPr>
        <w:pStyle w:val="ConsPlusNormal"/>
        <w:jc w:val="both"/>
      </w:pPr>
    </w:p>
    <w:p w:rsidR="001352F4" w:rsidRDefault="001352F4">
      <w:pPr>
        <w:pStyle w:val="ConsPlusNormal"/>
        <w:jc w:val="right"/>
        <w:outlineLvl w:val="1"/>
      </w:pPr>
      <w:r>
        <w:t>Приложение 2</w:t>
      </w:r>
    </w:p>
    <w:p w:rsidR="001352F4" w:rsidRDefault="001352F4">
      <w:pPr>
        <w:pStyle w:val="ConsPlusNormal"/>
        <w:jc w:val="right"/>
      </w:pPr>
      <w:r>
        <w:t>к муниципальной программе</w:t>
      </w:r>
    </w:p>
    <w:p w:rsidR="001352F4" w:rsidRDefault="001352F4">
      <w:pPr>
        <w:pStyle w:val="ConsPlusNormal"/>
        <w:jc w:val="right"/>
      </w:pPr>
      <w:r>
        <w:t>"Развитие туризма на территории</w:t>
      </w:r>
    </w:p>
    <w:p w:rsidR="001352F4" w:rsidRDefault="001352F4">
      <w:pPr>
        <w:pStyle w:val="ConsPlusNormal"/>
        <w:jc w:val="right"/>
      </w:pPr>
      <w:r>
        <w:t>муниципального образования "Город Псков"</w:t>
      </w:r>
    </w:p>
    <w:p w:rsidR="001352F4" w:rsidRDefault="001352F4">
      <w:pPr>
        <w:pStyle w:val="ConsPlusNormal"/>
        <w:jc w:val="both"/>
      </w:pPr>
    </w:p>
    <w:p w:rsidR="001352F4" w:rsidRDefault="001352F4">
      <w:pPr>
        <w:pStyle w:val="ConsPlusTitle"/>
        <w:jc w:val="center"/>
      </w:pPr>
      <w:r>
        <w:t>Перечень</w:t>
      </w:r>
    </w:p>
    <w:p w:rsidR="001352F4" w:rsidRDefault="001352F4">
      <w:pPr>
        <w:pStyle w:val="ConsPlusTitle"/>
        <w:jc w:val="center"/>
      </w:pPr>
      <w:r>
        <w:t>основных мероприятий и сведения об объемах финансирования</w:t>
      </w:r>
    </w:p>
    <w:p w:rsidR="001352F4" w:rsidRDefault="001352F4">
      <w:pPr>
        <w:pStyle w:val="ConsPlusTitle"/>
        <w:jc w:val="center"/>
      </w:pPr>
      <w:r>
        <w:t>муниципальной программы "Развитие туризма на территории</w:t>
      </w:r>
    </w:p>
    <w:p w:rsidR="001352F4" w:rsidRDefault="001352F4">
      <w:pPr>
        <w:pStyle w:val="ConsPlusTitle"/>
        <w:jc w:val="center"/>
      </w:pPr>
      <w:r>
        <w:t>муниципального образования "Город Псков"</w:t>
      </w:r>
    </w:p>
    <w:p w:rsidR="001352F4" w:rsidRDefault="0013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1352F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352F4" w:rsidRDefault="001352F4">
            <w:pPr>
              <w:pStyle w:val="ConsPlusNormal"/>
              <w:rPr>
                <w:sz w:val="24"/>
                <w:szCs w:val="24"/>
              </w:rPr>
            </w:pPr>
          </w:p>
        </w:tc>
        <w:tc>
          <w:tcPr>
            <w:tcW w:w="113" w:type="dxa"/>
            <w:shd w:val="clear" w:color="auto" w:fill="F4F3F8"/>
            <w:tcMar>
              <w:top w:w="0" w:type="dxa"/>
              <w:left w:w="0" w:type="dxa"/>
              <w:bottom w:w="0" w:type="dxa"/>
              <w:right w:w="0" w:type="dxa"/>
            </w:tcMar>
          </w:tcPr>
          <w:p w:rsidR="001352F4" w:rsidRDefault="001352F4">
            <w:pPr>
              <w:pStyle w:val="ConsPlusNormal"/>
              <w:rPr>
                <w:sz w:val="24"/>
                <w:szCs w:val="24"/>
              </w:rPr>
            </w:pPr>
          </w:p>
        </w:tc>
        <w:tc>
          <w:tcPr>
            <w:tcW w:w="0" w:type="auto"/>
            <w:shd w:val="clear" w:color="auto" w:fill="F4F3F8"/>
            <w:tcMar>
              <w:top w:w="113" w:type="dxa"/>
              <w:left w:w="0" w:type="dxa"/>
              <w:bottom w:w="113" w:type="dxa"/>
              <w:right w:w="0" w:type="dxa"/>
            </w:tcMar>
          </w:tcPr>
          <w:p w:rsidR="001352F4" w:rsidRDefault="001352F4">
            <w:pPr>
              <w:pStyle w:val="ConsPlusNormal"/>
              <w:jc w:val="center"/>
              <w:rPr>
                <w:color w:val="392C69"/>
              </w:rPr>
            </w:pPr>
            <w:r>
              <w:rPr>
                <w:color w:val="392C69"/>
              </w:rPr>
              <w:t>Список изменяющих документов</w:t>
            </w:r>
          </w:p>
          <w:p w:rsidR="001352F4" w:rsidRDefault="001352F4">
            <w:pPr>
              <w:pStyle w:val="ConsPlusNormal"/>
              <w:jc w:val="center"/>
              <w:rPr>
                <w:color w:val="392C69"/>
              </w:rPr>
            </w:pPr>
            <w:r>
              <w:rPr>
                <w:color w:val="392C69"/>
              </w:rPr>
              <w:t>(в ред. постановлений Администрации города Пскова</w:t>
            </w:r>
          </w:p>
          <w:p w:rsidR="001352F4" w:rsidRDefault="001352F4">
            <w:pPr>
              <w:pStyle w:val="ConsPlusNormal"/>
              <w:jc w:val="center"/>
              <w:rPr>
                <w:color w:val="392C69"/>
              </w:rPr>
            </w:pPr>
            <w:r>
              <w:rPr>
                <w:color w:val="392C69"/>
              </w:rPr>
              <w:t>от 04.10.2023 N 2152, от 10.11.2023 N 2552)</w:t>
            </w:r>
          </w:p>
        </w:tc>
        <w:tc>
          <w:tcPr>
            <w:tcW w:w="113" w:type="dxa"/>
            <w:shd w:val="clear" w:color="auto" w:fill="F4F3F8"/>
            <w:tcMar>
              <w:top w:w="0" w:type="dxa"/>
              <w:left w:w="0" w:type="dxa"/>
              <w:bottom w:w="0" w:type="dxa"/>
              <w:right w:w="0" w:type="dxa"/>
            </w:tcMar>
          </w:tcPr>
          <w:p w:rsidR="001352F4" w:rsidRDefault="001352F4">
            <w:pPr>
              <w:pStyle w:val="ConsPlusNormal"/>
              <w:jc w:val="center"/>
              <w:rPr>
                <w:color w:val="392C69"/>
              </w:rPr>
            </w:pPr>
          </w:p>
        </w:tc>
      </w:tr>
    </w:tbl>
    <w:p w:rsidR="001352F4" w:rsidRDefault="001352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1531"/>
        <w:gridCol w:w="1191"/>
        <w:gridCol w:w="1070"/>
        <w:gridCol w:w="914"/>
        <w:gridCol w:w="984"/>
        <w:gridCol w:w="964"/>
        <w:gridCol w:w="1191"/>
        <w:gridCol w:w="2891"/>
        <w:gridCol w:w="2154"/>
        <w:gridCol w:w="1361"/>
        <w:gridCol w:w="851"/>
        <w:gridCol w:w="860"/>
        <w:gridCol w:w="2551"/>
      </w:tblGrid>
      <w:tr w:rsidR="001352F4">
        <w:tc>
          <w:tcPr>
            <w:tcW w:w="255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Наименование основного мероприятия программы</w:t>
            </w:r>
          </w:p>
        </w:tc>
        <w:tc>
          <w:tcPr>
            <w:tcW w:w="153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Срок реализации основного мероприятия</w:t>
            </w:r>
          </w:p>
        </w:tc>
        <w:tc>
          <w:tcPr>
            <w:tcW w:w="119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Объем финансирования (тыс. рублей)</w:t>
            </w:r>
          </w:p>
        </w:tc>
        <w:tc>
          <w:tcPr>
            <w:tcW w:w="3932" w:type="dxa"/>
            <w:gridSpan w:val="4"/>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В том числе за счет средств</w:t>
            </w:r>
          </w:p>
        </w:tc>
        <w:tc>
          <w:tcPr>
            <w:tcW w:w="119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Исполнитель основного мероприятия</w:t>
            </w:r>
          </w:p>
        </w:tc>
        <w:tc>
          <w:tcPr>
            <w:tcW w:w="289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Ожидаемый результат выполнения основного мероприятия на конец срока действия</w:t>
            </w:r>
          </w:p>
        </w:tc>
        <w:tc>
          <w:tcPr>
            <w:tcW w:w="5226" w:type="dxa"/>
            <w:gridSpan w:val="4"/>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Показатели (индикаторы) результативности выполнения основных мероприятий, по годам реализации</w:t>
            </w:r>
          </w:p>
        </w:tc>
        <w:tc>
          <w:tcPr>
            <w:tcW w:w="255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Связь основных мероприятий с показателями муниципальной программы</w:t>
            </w:r>
          </w:p>
        </w:tc>
      </w:tr>
      <w:tr w:rsidR="001352F4">
        <w:trPr>
          <w:trHeight w:val="230"/>
        </w:trPr>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070"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ФБ</w:t>
            </w:r>
          </w:p>
        </w:tc>
        <w:tc>
          <w:tcPr>
            <w:tcW w:w="914"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ОБ</w:t>
            </w:r>
          </w:p>
        </w:tc>
        <w:tc>
          <w:tcPr>
            <w:tcW w:w="984"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МБ</w:t>
            </w:r>
          </w:p>
        </w:tc>
        <w:tc>
          <w:tcPr>
            <w:tcW w:w="964"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ВБИ</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5226" w:type="dxa"/>
            <w:gridSpan w:val="4"/>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07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91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98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Наименование и единица измерения</w:t>
            </w:r>
          </w:p>
        </w:tc>
        <w:tc>
          <w:tcPr>
            <w:tcW w:w="3072" w:type="dxa"/>
            <w:gridSpan w:val="3"/>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Значения по годам реализации</w:t>
            </w: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07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91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98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Показатель 1</w:t>
            </w:r>
          </w:p>
        </w:tc>
        <w:tc>
          <w:tcPr>
            <w:tcW w:w="85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Показатель 2</w:t>
            </w:r>
          </w:p>
        </w:tc>
        <w:tc>
          <w:tcPr>
            <w:tcW w:w="86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Показатель 3</w:t>
            </w: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w:t>
            </w: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3</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4</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5</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6</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7</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8</w:t>
            </w:r>
          </w:p>
        </w:tc>
        <w:tc>
          <w:tcPr>
            <w:tcW w:w="28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9</w:t>
            </w:r>
          </w:p>
        </w:tc>
        <w:tc>
          <w:tcPr>
            <w:tcW w:w="215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10</w:t>
            </w: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11</w:t>
            </w:r>
          </w:p>
        </w:tc>
        <w:tc>
          <w:tcPr>
            <w:tcW w:w="85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12</w:t>
            </w:r>
          </w:p>
        </w:tc>
        <w:tc>
          <w:tcPr>
            <w:tcW w:w="86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13</w:t>
            </w:r>
          </w:p>
        </w:tc>
        <w:tc>
          <w:tcPr>
            <w:tcW w:w="255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14</w:t>
            </w:r>
          </w:p>
        </w:tc>
      </w:tr>
      <w:tr w:rsidR="001352F4">
        <w:tc>
          <w:tcPr>
            <w:tcW w:w="21064" w:type="dxa"/>
            <w:gridSpan w:val="14"/>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Муниципальная программа "Развитие туризма на территории муниципального образования "Город Псков"</w:t>
            </w:r>
          </w:p>
        </w:tc>
      </w:tr>
      <w:tr w:rsidR="001352F4">
        <w:tc>
          <w:tcPr>
            <w:tcW w:w="21064" w:type="dxa"/>
            <w:gridSpan w:val="14"/>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Задача 1. "Создание и популяризация положительного имиджа города Пскова на внутреннем и международном туристских рынках"</w:t>
            </w:r>
          </w:p>
        </w:tc>
      </w:tr>
      <w:tr w:rsidR="001352F4">
        <w:tc>
          <w:tcPr>
            <w:tcW w:w="255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t>Основное мероприятие 1.1.</w:t>
            </w:r>
          </w:p>
          <w:p w:rsidR="001352F4" w:rsidRDefault="001352F4">
            <w:pPr>
              <w:pStyle w:val="ConsPlusNormal"/>
            </w:pPr>
            <w:r>
              <w:t>Информационное обеспечение продвижения туристского имиджа города Пскова</w:t>
            </w: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всего</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t>КТМВ,</w:t>
            </w:r>
          </w:p>
          <w:p w:rsidR="001352F4" w:rsidRDefault="001352F4">
            <w:pPr>
              <w:pStyle w:val="ConsPlusNormal"/>
            </w:pPr>
            <w:r>
              <w:t>МАУ "ЦТТИ Пскова"</w:t>
            </w:r>
          </w:p>
        </w:tc>
        <w:tc>
          <w:tcPr>
            <w:tcW w:w="289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t>К 2027 году достигнута доля положительных отзывов о привлекательности образа г. Пскова для потенциальных туристов не менее 68%</w:t>
            </w:r>
          </w:p>
        </w:tc>
        <w:tc>
          <w:tcPr>
            <w:tcW w:w="2154"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t>Наличие города Пскова в туристических рейтингах</w:t>
            </w:r>
          </w:p>
          <w:p w:rsidR="001352F4" w:rsidRDefault="001352F4">
            <w:pPr>
              <w:pStyle w:val="ConsPlusNormal"/>
            </w:pPr>
            <w:r>
              <w:t>(да - 1, нет - 0)</w:t>
            </w: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X</w:t>
            </w:r>
          </w:p>
        </w:tc>
        <w:tc>
          <w:tcPr>
            <w:tcW w:w="85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X</w:t>
            </w:r>
          </w:p>
        </w:tc>
        <w:tc>
          <w:tcPr>
            <w:tcW w:w="860"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t>Среднегодовая загрузка коллективных средств размещения в городе, количество туристов, останавливающихся в коллективных средствах размещения, количество экскурсантов (посетителей музеев), доля положительных отзывов о привлекательности образа г. Пскова для потенциальных туристов</w:t>
            </w: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2022</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w:t>
            </w: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2023</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w:t>
            </w: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2024</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w:t>
            </w: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2025</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w:t>
            </w: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2026</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w:t>
            </w: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2027</w:t>
            </w:r>
          </w:p>
        </w:tc>
        <w:tc>
          <w:tcPr>
            <w:tcW w:w="119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w:t>
            </w: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107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91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98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r>
      <w:tr w:rsidR="001352F4">
        <w:tc>
          <w:tcPr>
            <w:tcW w:w="255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t>Основное мероприятие 1.2.</w:t>
            </w:r>
          </w:p>
          <w:p w:rsidR="001352F4" w:rsidRDefault="001352F4">
            <w:pPr>
              <w:pStyle w:val="ConsPlusNormal"/>
            </w:pPr>
            <w:r>
              <w:t xml:space="preserve">Продвижение </w:t>
            </w:r>
            <w:r>
              <w:lastRenderedPageBreak/>
              <w:t>туристического потенциала</w:t>
            </w: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lastRenderedPageBreak/>
              <w:t>всего</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23316,9</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19252,3</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4064,6</w:t>
            </w:r>
          </w:p>
        </w:tc>
        <w:tc>
          <w:tcPr>
            <w:tcW w:w="119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t>МАУ "ЦТТИ Пскова",</w:t>
            </w:r>
          </w:p>
          <w:p w:rsidR="001352F4" w:rsidRDefault="001352F4">
            <w:pPr>
              <w:pStyle w:val="ConsPlusNormal"/>
            </w:pPr>
            <w:r>
              <w:lastRenderedPageBreak/>
              <w:t>КТМВ</w:t>
            </w:r>
          </w:p>
        </w:tc>
        <w:tc>
          <w:tcPr>
            <w:tcW w:w="289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lastRenderedPageBreak/>
              <w:t xml:space="preserve">Ежегодно обеспечено функционирование МАУ "Центр туризма и творческих </w:t>
            </w:r>
            <w:r>
              <w:lastRenderedPageBreak/>
              <w:t>индустрий Пскова" по оказанию туристско-информационных услуг гостям и жителям города</w:t>
            </w:r>
          </w:p>
        </w:tc>
        <w:tc>
          <w:tcPr>
            <w:tcW w:w="2154"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lastRenderedPageBreak/>
              <w:t xml:space="preserve">Количество посетителей, обратившихся в МАУ </w:t>
            </w:r>
            <w:r>
              <w:lastRenderedPageBreak/>
              <w:t>"Центр туризма и творческих индустрий Пскова", чел.</w:t>
            </w: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lastRenderedPageBreak/>
              <w:t>X</w:t>
            </w:r>
          </w:p>
        </w:tc>
        <w:tc>
          <w:tcPr>
            <w:tcW w:w="85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X</w:t>
            </w:r>
          </w:p>
        </w:tc>
        <w:tc>
          <w:tcPr>
            <w:tcW w:w="860"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t xml:space="preserve">Среднегодовая загрузка коллективных средств размещения в городе, </w:t>
            </w:r>
            <w:r>
              <w:lastRenderedPageBreak/>
              <w:t>количество туристов, останавливающихся в коллективных средствах размещения, количество экскурсантов (посетителей музеев), доля положительных отзывов о привлекательности образа г. Пскова для потенциальных туристов</w:t>
            </w: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2022</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4486,7</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3854,4</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632,3</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Не менее 1500</w:t>
            </w: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2023</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3616,1</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2983,8</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632,3</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Не менее 2000</w:t>
            </w: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2024</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3821,9</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3121,9</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700,0</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Не менее 2500</w:t>
            </w: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2025</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3821,9</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3121,9</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700,0</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Не менее 2500</w:t>
            </w: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2026</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3821,9</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3121,9</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700,0</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Не менее 2700</w:t>
            </w: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2027</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3748,4</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3048,4</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700,0</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Не менее 2700</w:t>
            </w: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t>Основное мероприятие 1.3.</w:t>
            </w:r>
          </w:p>
          <w:p w:rsidR="001352F4" w:rsidRDefault="001352F4">
            <w:pPr>
              <w:pStyle w:val="ConsPlusNormal"/>
            </w:pPr>
            <w:r>
              <w:t>Проведение и участие в событийных мероприятиях межмуниципального, межрегионального, федерального уровней, в том числе международных</w:t>
            </w: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всего</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t>МАУ "ЦТТИ Пскова",</w:t>
            </w:r>
          </w:p>
          <w:p w:rsidR="001352F4" w:rsidRDefault="001352F4">
            <w:pPr>
              <w:pStyle w:val="ConsPlusNormal"/>
            </w:pPr>
            <w:r>
              <w:t>КТМВ,</w:t>
            </w:r>
          </w:p>
          <w:p w:rsidR="001352F4" w:rsidRDefault="001352F4">
            <w:pPr>
              <w:pStyle w:val="ConsPlusNormal"/>
            </w:pPr>
            <w:r>
              <w:t>МБУ ДО "ЦДЮТЭ"</w:t>
            </w:r>
          </w:p>
        </w:tc>
        <w:tc>
          <w:tcPr>
            <w:tcW w:w="289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t>Ежегодно обеспечено проведение и участие в событийных мероприятиях межмуниципального, межрегионального, федерального уровней, в том числе международных</w:t>
            </w:r>
          </w:p>
        </w:tc>
        <w:tc>
          <w:tcPr>
            <w:tcW w:w="2154"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t>Количество событийных мероприятий международного, всероссийского и межрегионального уровня на территории города Пскова</w:t>
            </w: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X</w:t>
            </w:r>
          </w:p>
        </w:tc>
        <w:tc>
          <w:tcPr>
            <w:tcW w:w="85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X</w:t>
            </w:r>
          </w:p>
        </w:tc>
        <w:tc>
          <w:tcPr>
            <w:tcW w:w="860"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t>Среднегодовая загрузка коллективных средств размещения в городе, количество туристов, останавливающихся в коллективных средствах размещения, количество экскурсантов (посетителей музеев), доля положительных отзывов о привлекательности образа г. Пскова для потенциальных туристов</w:t>
            </w: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Всего</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803,2</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803,2</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2022</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2023</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803,2</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803,2</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Не менее 3</w:t>
            </w: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2024</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Не менее 3</w:t>
            </w: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2025</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Не менее 4</w:t>
            </w: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2026</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Не менее 4</w:t>
            </w: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2027</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Не менее 5</w:t>
            </w: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1064" w:type="dxa"/>
            <w:gridSpan w:val="14"/>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Задача 2. "Повышение туристской привлекательности города Пскова и создание условий для развития конкурентоспособной туристической индустрии"</w:t>
            </w:r>
          </w:p>
        </w:tc>
      </w:tr>
      <w:tr w:rsidR="001352F4">
        <w:tc>
          <w:tcPr>
            <w:tcW w:w="255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t>Основное мероприятие 2.1.</w:t>
            </w:r>
          </w:p>
          <w:p w:rsidR="001352F4" w:rsidRDefault="001352F4">
            <w:pPr>
              <w:pStyle w:val="ConsPlusNormal"/>
            </w:pPr>
            <w:r>
              <w:t>Содействие формированию качественного туристского продукта</w:t>
            </w: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всего</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1136,4</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1026,0</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110,4</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both"/>
            </w:pPr>
            <w:r>
              <w:t>КТМВ,</w:t>
            </w:r>
          </w:p>
          <w:p w:rsidR="001352F4" w:rsidRDefault="001352F4">
            <w:pPr>
              <w:pStyle w:val="ConsPlusNormal"/>
            </w:pPr>
            <w:r>
              <w:t>МАУ "ЦТТИ Пскова",</w:t>
            </w:r>
          </w:p>
          <w:p w:rsidR="001352F4" w:rsidRDefault="001352F4">
            <w:pPr>
              <w:pStyle w:val="ConsPlusNormal"/>
              <w:jc w:val="both"/>
            </w:pPr>
            <w:r>
              <w:t>УГХ АГП</w:t>
            </w:r>
          </w:p>
        </w:tc>
        <w:tc>
          <w:tcPr>
            <w:tcW w:w="289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t xml:space="preserve">В 2022 году разработана концепция устойчивого развития туризма, созданы новые туристские маршруты, к 2027 году обеспечено функционирование </w:t>
            </w:r>
            <w:r>
              <w:lastRenderedPageBreak/>
              <w:t>информационно-навигационной системы.</w:t>
            </w:r>
          </w:p>
          <w:p w:rsidR="001352F4" w:rsidRDefault="001352F4">
            <w:pPr>
              <w:pStyle w:val="ConsPlusNormal"/>
            </w:pPr>
            <w:r>
              <w:t>Ежегодно обеспечено взаимодействие с туроператорами (туристическими фирмами) по реализации инициатив в содействии формированию качественного туристического продукта</w:t>
            </w:r>
          </w:p>
        </w:tc>
        <w:tc>
          <w:tcPr>
            <w:tcW w:w="2154"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lastRenderedPageBreak/>
              <w:t>1. Наличие концепции устойчивого развития туризма, да - 1, нет - 0.</w:t>
            </w:r>
          </w:p>
          <w:p w:rsidR="001352F4" w:rsidRDefault="001352F4">
            <w:pPr>
              <w:pStyle w:val="ConsPlusNormal"/>
            </w:pPr>
          </w:p>
          <w:p w:rsidR="001352F4" w:rsidRDefault="001352F4">
            <w:pPr>
              <w:pStyle w:val="ConsPlusNormal"/>
            </w:pPr>
            <w:r>
              <w:lastRenderedPageBreak/>
              <w:t>2. Наличие документа о взаимодействии с туроператорами (туристическими фирмами) по реализации инициатив в содействии формированию качественного туристического продукта, да - 1, нет - 0.</w:t>
            </w:r>
          </w:p>
          <w:p w:rsidR="001352F4" w:rsidRDefault="001352F4">
            <w:pPr>
              <w:pStyle w:val="ConsPlusNormal"/>
            </w:pPr>
            <w:r>
              <w:t>3. Наличие сети информационных знаков навигации в сфере туризма, да - 1, нет - 0</w:t>
            </w: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lastRenderedPageBreak/>
              <w:t>X</w:t>
            </w:r>
          </w:p>
        </w:tc>
        <w:tc>
          <w:tcPr>
            <w:tcW w:w="85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X</w:t>
            </w:r>
          </w:p>
        </w:tc>
        <w:tc>
          <w:tcPr>
            <w:tcW w:w="86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t xml:space="preserve">Среднее время пребывания туристов на территории города Пскова, среднегодовая загрузка коллективных средств размещения в </w:t>
            </w:r>
            <w:r>
              <w:lastRenderedPageBreak/>
              <w:t>городе, количество туристов, останавливающихся в коллективных средствах размещения, количество экскурсантов (посетителей музеев)</w:t>
            </w: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2022</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100,0</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100,0</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w:t>
            </w:r>
          </w:p>
        </w:tc>
        <w:tc>
          <w:tcPr>
            <w:tcW w:w="86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w:t>
            </w: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2023</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1036,4</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1026,0</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10,4</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w:t>
            </w:r>
          </w:p>
        </w:tc>
        <w:tc>
          <w:tcPr>
            <w:tcW w:w="86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w:t>
            </w: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2024</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w:t>
            </w:r>
          </w:p>
        </w:tc>
        <w:tc>
          <w:tcPr>
            <w:tcW w:w="86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w:t>
            </w: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2025</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w:t>
            </w:r>
          </w:p>
        </w:tc>
        <w:tc>
          <w:tcPr>
            <w:tcW w:w="86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w:t>
            </w: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2026</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w:t>
            </w:r>
          </w:p>
        </w:tc>
        <w:tc>
          <w:tcPr>
            <w:tcW w:w="86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w:t>
            </w: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2027</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w:t>
            </w:r>
          </w:p>
        </w:tc>
        <w:tc>
          <w:tcPr>
            <w:tcW w:w="86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w:t>
            </w: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t>Основное мероприятие 2.2.</w:t>
            </w:r>
          </w:p>
          <w:p w:rsidR="001352F4" w:rsidRDefault="001352F4">
            <w:pPr>
              <w:pStyle w:val="ConsPlusNormal"/>
            </w:pPr>
            <w:r>
              <w:t>(Региональный проект "Развитие туристской инфраструктуры") государственная поддержка инвестиционных проектов путем софинансирования строительства (реконструкции) объектов обеспечивающей инфраструктуры с длительным сроком окупаемости (Туристский кластер "Духовные истоки)"</w:t>
            </w: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всего</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199543,8</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167642,8</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29180,5</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2720,5</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t>УГД АГП,</w:t>
            </w:r>
          </w:p>
          <w:p w:rsidR="001352F4" w:rsidRDefault="001352F4">
            <w:pPr>
              <w:pStyle w:val="ConsPlusNormal"/>
            </w:pPr>
            <w:r>
              <w:t>МКУ г. Пскова "Стройтехнадзор"</w:t>
            </w:r>
          </w:p>
        </w:tc>
        <w:tc>
          <w:tcPr>
            <w:tcW w:w="289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t>Выполнение работ по реконструкции ул. Л.Поземского в городе Пскове от Троицкого моста до границы города Пскова (2 этап, II пусковой комплекс)</w:t>
            </w:r>
          </w:p>
        </w:tc>
        <w:tc>
          <w:tcPr>
            <w:tcW w:w="2154"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t>Наличие объектов туристского кластера "Духовные истоки", по которым работы завершены, да - 1, нет - 0</w:t>
            </w: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X</w:t>
            </w:r>
          </w:p>
        </w:tc>
        <w:tc>
          <w:tcPr>
            <w:tcW w:w="85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X</w:t>
            </w:r>
          </w:p>
        </w:tc>
        <w:tc>
          <w:tcPr>
            <w:tcW w:w="860"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t>Среднее время пребывания туристов на территории города Пскова, среднегодовая загрузка коллективных средств размещения в городе, количество туристов, останавливающихся в коллективных средствах размещения, количество экскурсантов (посетителей музеев)</w:t>
            </w: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2022</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199117,9</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167642,8</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29180,5</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2294,6</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w:t>
            </w: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2023</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425,9</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425,9</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2024</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2025</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2026</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2027</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r>
      <w:tr w:rsidR="001352F4">
        <w:tc>
          <w:tcPr>
            <w:tcW w:w="255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lastRenderedPageBreak/>
              <w:t>Основное мероприятие 2.3.</w:t>
            </w:r>
          </w:p>
          <w:p w:rsidR="001352F4" w:rsidRDefault="001352F4">
            <w:pPr>
              <w:pStyle w:val="ConsPlusNormal"/>
            </w:pPr>
            <w:r>
              <w:t>Создание условий для реконструкции объекта туристской инфраструктуры</w:t>
            </w: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всего</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17685,0</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17685,0</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t>УГД АГП,</w:t>
            </w:r>
          </w:p>
          <w:p w:rsidR="001352F4" w:rsidRDefault="001352F4">
            <w:pPr>
              <w:pStyle w:val="ConsPlusNormal"/>
            </w:pPr>
            <w:r>
              <w:t>МКУ г. Пскова "Стройтехнадзор"</w:t>
            </w:r>
          </w:p>
        </w:tc>
        <w:tc>
          <w:tcPr>
            <w:tcW w:w="289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t>В 2023 году разработана проектно-сметная документация по объекту "Реконструкция Красноармейской и Ольгинской набережной р. Великой от ул. Юбилейной до улицы Розы Люксембург в г. Пскове Псковской области"</w:t>
            </w:r>
          </w:p>
        </w:tc>
        <w:tc>
          <w:tcPr>
            <w:tcW w:w="2154"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t>Наличие разработанной проектно-сметной документации по объекту "Реконструкция Красноармейской и Ольгинской набережной р. Великой от ул. Юбилейной до улицы Розы Люксембург в г. Пскове Псковской области" (да - 1, нет - 0)</w:t>
            </w: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X</w:t>
            </w:r>
          </w:p>
        </w:tc>
        <w:tc>
          <w:tcPr>
            <w:tcW w:w="85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X</w:t>
            </w:r>
          </w:p>
        </w:tc>
        <w:tc>
          <w:tcPr>
            <w:tcW w:w="860"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t>Среднее время пребывания туристов на территории города Пскова, среднегодовая загрузка коллективных средств размещения в городе, количество туристов, останавливающихся в коллективных средствах размещения, количество экскурсантов (посетителей музеев)</w:t>
            </w: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2022</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4585,0</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4585,0</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2023</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13100,0</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13100,0</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w:t>
            </w: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2024</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2025</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2026</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2027</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r>
      <w:tr w:rsidR="001352F4">
        <w:tc>
          <w:tcPr>
            <w:tcW w:w="255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t>Основное мероприятие 2.4.</w:t>
            </w:r>
          </w:p>
          <w:p w:rsidR="001352F4" w:rsidRDefault="001352F4">
            <w:pPr>
              <w:pStyle w:val="ConsPlusNormal"/>
            </w:pPr>
            <w:r>
              <w:t>"Реализация проектов приграничного сотрудничества"</w:t>
            </w: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всего</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150,9</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150,9</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t>КРППСТ</w:t>
            </w:r>
          </w:p>
          <w:p w:rsidR="001352F4" w:rsidRDefault="001352F4">
            <w:pPr>
              <w:pStyle w:val="ConsPlusNormal"/>
            </w:pPr>
            <w:r>
              <w:t>УСИКР</w:t>
            </w:r>
          </w:p>
        </w:tc>
        <w:tc>
          <w:tcPr>
            <w:tcW w:w="289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t>В 2022 году завершена реализация двух проектов приграничного сотрудничества</w:t>
            </w:r>
          </w:p>
        </w:tc>
        <w:tc>
          <w:tcPr>
            <w:tcW w:w="2154"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t>Наличие подготовленного отчета о реализации проектов приграничного сотрудничества (да - 1, нет - 0)</w:t>
            </w: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X</w:t>
            </w:r>
          </w:p>
        </w:tc>
        <w:tc>
          <w:tcPr>
            <w:tcW w:w="85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X</w:t>
            </w:r>
          </w:p>
        </w:tc>
        <w:tc>
          <w:tcPr>
            <w:tcW w:w="860"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t>Среднее время пребывания туристов на территории города Пскова, среднегодовая загрузка коллективных средств размещения в городе, количество туристов, останавливающихся в коллективных средствах размещения, количество экскурсантов (посетителей музеев)</w:t>
            </w: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2022</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150,9</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150,9</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w:t>
            </w: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2023</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2024</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2025</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2026</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2027</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r>
      <w:tr w:rsidR="001352F4">
        <w:tc>
          <w:tcPr>
            <w:tcW w:w="2551" w:type="dxa"/>
            <w:vMerge w:val="restart"/>
            <w:tcBorders>
              <w:top w:val="single" w:sz="4" w:space="0" w:color="auto"/>
              <w:left w:val="single" w:sz="4" w:space="0" w:color="auto"/>
              <w:right w:val="single" w:sz="4" w:space="0" w:color="auto"/>
            </w:tcBorders>
          </w:tcPr>
          <w:p w:rsidR="001352F4" w:rsidRDefault="001352F4">
            <w:pPr>
              <w:pStyle w:val="ConsPlusNormal"/>
            </w:pPr>
            <w:r>
              <w:t>Основное мероприятие 2.5.</w:t>
            </w:r>
          </w:p>
          <w:p w:rsidR="001352F4" w:rsidRDefault="001352F4">
            <w:pPr>
              <w:pStyle w:val="ConsPlusNormal"/>
            </w:pPr>
            <w:r>
              <w:t xml:space="preserve">(Региональный проект "Развитие туристической инфраструктуры") государственная поддержка региональных программ по </w:t>
            </w:r>
            <w:r>
              <w:lastRenderedPageBreak/>
              <w:t>проектированию туристского кода центра города</w:t>
            </w: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lastRenderedPageBreak/>
              <w:t>всего</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132848,9</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130205,2</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1315,2</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1328,5</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val="restart"/>
            <w:tcBorders>
              <w:top w:val="single" w:sz="4" w:space="0" w:color="auto"/>
              <w:left w:val="single" w:sz="4" w:space="0" w:color="auto"/>
              <w:right w:val="single" w:sz="4" w:space="0" w:color="auto"/>
            </w:tcBorders>
          </w:tcPr>
          <w:p w:rsidR="001352F4" w:rsidRDefault="001352F4">
            <w:pPr>
              <w:pStyle w:val="ConsPlusNormal"/>
            </w:pPr>
            <w:r>
              <w:t>КТМВ, УГХ АГП, УГД АГП, УК АГП, МКУ "Специализированный заказчик</w:t>
            </w:r>
          </w:p>
        </w:tc>
        <w:tc>
          <w:tcPr>
            <w:tcW w:w="2891" w:type="dxa"/>
            <w:vMerge w:val="restart"/>
            <w:tcBorders>
              <w:top w:val="single" w:sz="4" w:space="0" w:color="auto"/>
              <w:left w:val="single" w:sz="4" w:space="0" w:color="auto"/>
              <w:right w:val="single" w:sz="4" w:space="0" w:color="auto"/>
            </w:tcBorders>
          </w:tcPr>
          <w:p w:rsidR="001352F4" w:rsidRDefault="001352F4">
            <w:pPr>
              <w:pStyle w:val="ConsPlusNormal"/>
            </w:pPr>
            <w:r>
              <w:t>В 2023 году реализован проект туристического кода центра города с обустройством туристического центра МО "Город Псков"</w:t>
            </w:r>
          </w:p>
        </w:tc>
        <w:tc>
          <w:tcPr>
            <w:tcW w:w="2154" w:type="dxa"/>
            <w:vMerge w:val="restart"/>
            <w:tcBorders>
              <w:top w:val="single" w:sz="4" w:space="0" w:color="auto"/>
              <w:left w:val="single" w:sz="4" w:space="0" w:color="auto"/>
              <w:right w:val="single" w:sz="4" w:space="0" w:color="auto"/>
            </w:tcBorders>
          </w:tcPr>
          <w:p w:rsidR="001352F4" w:rsidRDefault="001352F4">
            <w:pPr>
              <w:pStyle w:val="ConsPlusNormal"/>
            </w:pPr>
            <w:r>
              <w:t>Наличие подготовленного отчета о реализации проекта туристического кода центра города (да - 1, нет - 0)</w:t>
            </w: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X</w:t>
            </w:r>
          </w:p>
        </w:tc>
        <w:tc>
          <w:tcPr>
            <w:tcW w:w="851" w:type="dxa"/>
            <w:vMerge w:val="restart"/>
            <w:tcBorders>
              <w:top w:val="single" w:sz="4" w:space="0" w:color="auto"/>
              <w:left w:val="single" w:sz="4" w:space="0" w:color="auto"/>
              <w:right w:val="single" w:sz="4" w:space="0" w:color="auto"/>
            </w:tcBorders>
          </w:tcPr>
          <w:p w:rsidR="001352F4" w:rsidRDefault="001352F4">
            <w:pPr>
              <w:pStyle w:val="ConsPlusNormal"/>
            </w:pPr>
          </w:p>
        </w:tc>
        <w:tc>
          <w:tcPr>
            <w:tcW w:w="860" w:type="dxa"/>
            <w:vMerge w:val="restart"/>
            <w:tcBorders>
              <w:top w:val="single" w:sz="4" w:space="0" w:color="auto"/>
              <w:left w:val="single" w:sz="4" w:space="0" w:color="auto"/>
              <w:right w:val="single" w:sz="4" w:space="0" w:color="auto"/>
            </w:tcBorders>
          </w:tcPr>
          <w:p w:rsidR="001352F4" w:rsidRDefault="001352F4">
            <w:pPr>
              <w:pStyle w:val="ConsPlusNormal"/>
            </w:pPr>
          </w:p>
        </w:tc>
        <w:tc>
          <w:tcPr>
            <w:tcW w:w="2551" w:type="dxa"/>
            <w:vMerge w:val="restart"/>
            <w:tcBorders>
              <w:top w:val="single" w:sz="4" w:space="0" w:color="auto"/>
              <w:left w:val="single" w:sz="4" w:space="0" w:color="auto"/>
              <w:right w:val="single" w:sz="4" w:space="0" w:color="auto"/>
            </w:tcBorders>
          </w:tcPr>
          <w:p w:rsidR="001352F4" w:rsidRDefault="001352F4">
            <w:pPr>
              <w:pStyle w:val="ConsPlusNormal"/>
            </w:pPr>
            <w:r>
              <w:t xml:space="preserve">Среднее время пребывания туристов на территории города Пскова, среднегодовая загрузка коллективных средств размещения в городе, количество туристов, </w:t>
            </w:r>
            <w:r>
              <w:lastRenderedPageBreak/>
              <w:t>останавливающихся в коллективных средствах размещения, количество экскурсантов (посетителей музеев)</w:t>
            </w:r>
          </w:p>
        </w:tc>
      </w:tr>
      <w:tr w:rsidR="001352F4">
        <w:tc>
          <w:tcPr>
            <w:tcW w:w="2551" w:type="dxa"/>
            <w:vMerge/>
            <w:tcBorders>
              <w:top w:val="single" w:sz="4" w:space="0" w:color="auto"/>
              <w:left w:val="single" w:sz="4" w:space="0" w:color="auto"/>
              <w:right w:val="single" w:sz="4" w:space="0" w:color="auto"/>
            </w:tcBorders>
          </w:tcPr>
          <w:p w:rsidR="001352F4" w:rsidRDefault="001352F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2022</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851" w:type="dxa"/>
            <w:vMerge/>
            <w:tcBorders>
              <w:top w:val="single" w:sz="4" w:space="0" w:color="auto"/>
              <w:left w:val="single" w:sz="4" w:space="0" w:color="auto"/>
              <w:right w:val="single" w:sz="4" w:space="0" w:color="auto"/>
            </w:tcBorders>
          </w:tcPr>
          <w:p w:rsidR="001352F4" w:rsidRDefault="001352F4">
            <w:pPr>
              <w:pStyle w:val="ConsPlusNormal"/>
            </w:pPr>
          </w:p>
        </w:tc>
        <w:tc>
          <w:tcPr>
            <w:tcW w:w="860" w:type="dxa"/>
            <w:vMerge/>
            <w:tcBorders>
              <w:top w:val="single" w:sz="4" w:space="0" w:color="auto"/>
              <w:left w:val="single" w:sz="4" w:space="0" w:color="auto"/>
              <w:right w:val="single" w:sz="4" w:space="0" w:color="auto"/>
            </w:tcBorders>
          </w:tcPr>
          <w:p w:rsidR="001352F4" w:rsidRDefault="001352F4">
            <w:pPr>
              <w:pStyle w:val="ConsPlusNormal"/>
            </w:pPr>
          </w:p>
        </w:tc>
        <w:tc>
          <w:tcPr>
            <w:tcW w:w="2551" w:type="dxa"/>
            <w:vMerge/>
            <w:tcBorders>
              <w:top w:val="single" w:sz="4" w:space="0" w:color="auto"/>
              <w:left w:val="single" w:sz="4" w:space="0" w:color="auto"/>
              <w:right w:val="single" w:sz="4" w:space="0" w:color="auto"/>
            </w:tcBorders>
          </w:tcPr>
          <w:p w:rsidR="001352F4" w:rsidRDefault="001352F4">
            <w:pPr>
              <w:pStyle w:val="ConsPlusNormal"/>
            </w:pPr>
          </w:p>
        </w:tc>
      </w:tr>
      <w:tr w:rsidR="001352F4">
        <w:tc>
          <w:tcPr>
            <w:tcW w:w="2551" w:type="dxa"/>
            <w:vMerge/>
            <w:tcBorders>
              <w:top w:val="single" w:sz="4" w:space="0" w:color="auto"/>
              <w:left w:val="single" w:sz="4" w:space="0" w:color="auto"/>
              <w:right w:val="single" w:sz="4" w:space="0" w:color="auto"/>
            </w:tcBorders>
          </w:tcPr>
          <w:p w:rsidR="001352F4" w:rsidRDefault="001352F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2023</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132848,9</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130205,2</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1315,2</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1328,5</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w:t>
            </w:r>
          </w:p>
        </w:tc>
        <w:tc>
          <w:tcPr>
            <w:tcW w:w="851" w:type="dxa"/>
            <w:vMerge/>
            <w:tcBorders>
              <w:top w:val="single" w:sz="4" w:space="0" w:color="auto"/>
              <w:left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2024</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851" w:type="dxa"/>
            <w:vMerge/>
            <w:tcBorders>
              <w:top w:val="single" w:sz="4" w:space="0" w:color="auto"/>
              <w:left w:val="single" w:sz="4" w:space="0" w:color="auto"/>
              <w:right w:val="single" w:sz="4" w:space="0" w:color="auto"/>
            </w:tcBorders>
          </w:tcPr>
          <w:p w:rsidR="001352F4" w:rsidRDefault="001352F4">
            <w:pPr>
              <w:pStyle w:val="ConsPlusNormal"/>
            </w:pPr>
          </w:p>
        </w:tc>
        <w:tc>
          <w:tcPr>
            <w:tcW w:w="860" w:type="dxa"/>
            <w:vMerge/>
            <w:tcBorders>
              <w:top w:val="single" w:sz="4" w:space="0" w:color="auto"/>
              <w:left w:val="single" w:sz="4" w:space="0" w:color="auto"/>
              <w:right w:val="single" w:sz="4" w:space="0" w:color="auto"/>
            </w:tcBorders>
          </w:tcPr>
          <w:p w:rsidR="001352F4" w:rsidRDefault="001352F4">
            <w:pPr>
              <w:pStyle w:val="ConsPlusNormal"/>
            </w:pPr>
          </w:p>
        </w:tc>
        <w:tc>
          <w:tcPr>
            <w:tcW w:w="2551" w:type="dxa"/>
            <w:vMerge/>
            <w:tcBorders>
              <w:top w:val="single" w:sz="4" w:space="0" w:color="auto"/>
              <w:left w:val="single" w:sz="4" w:space="0" w:color="auto"/>
              <w:right w:val="single" w:sz="4" w:space="0" w:color="auto"/>
            </w:tcBorders>
          </w:tcPr>
          <w:p w:rsidR="001352F4" w:rsidRDefault="001352F4">
            <w:pPr>
              <w:pStyle w:val="ConsPlusNormal"/>
            </w:pPr>
          </w:p>
        </w:tc>
      </w:tr>
      <w:tr w:rsidR="001352F4">
        <w:tc>
          <w:tcPr>
            <w:tcW w:w="2551" w:type="dxa"/>
            <w:vMerge/>
            <w:tcBorders>
              <w:top w:val="single" w:sz="4" w:space="0" w:color="auto"/>
              <w:left w:val="single" w:sz="4" w:space="0" w:color="auto"/>
              <w:right w:val="single" w:sz="4" w:space="0" w:color="auto"/>
            </w:tcBorders>
          </w:tcPr>
          <w:p w:rsidR="001352F4" w:rsidRDefault="001352F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2025</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right w:val="single" w:sz="4" w:space="0" w:color="auto"/>
            </w:tcBorders>
          </w:tcPr>
          <w:p w:rsidR="001352F4" w:rsidRDefault="001352F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851" w:type="dxa"/>
            <w:vMerge/>
            <w:tcBorders>
              <w:top w:val="single" w:sz="4" w:space="0" w:color="auto"/>
              <w:left w:val="single" w:sz="4" w:space="0" w:color="auto"/>
              <w:right w:val="single" w:sz="4" w:space="0" w:color="auto"/>
            </w:tcBorders>
          </w:tcPr>
          <w:p w:rsidR="001352F4" w:rsidRDefault="001352F4">
            <w:pPr>
              <w:pStyle w:val="ConsPlusNormal"/>
            </w:pPr>
          </w:p>
        </w:tc>
        <w:tc>
          <w:tcPr>
            <w:tcW w:w="860" w:type="dxa"/>
            <w:vMerge/>
            <w:tcBorders>
              <w:top w:val="single" w:sz="4" w:space="0" w:color="auto"/>
              <w:left w:val="single" w:sz="4" w:space="0" w:color="auto"/>
              <w:right w:val="single" w:sz="4" w:space="0" w:color="auto"/>
            </w:tcBorders>
          </w:tcPr>
          <w:p w:rsidR="001352F4" w:rsidRDefault="001352F4">
            <w:pPr>
              <w:pStyle w:val="ConsPlusNormal"/>
            </w:pPr>
          </w:p>
        </w:tc>
        <w:tc>
          <w:tcPr>
            <w:tcW w:w="2551" w:type="dxa"/>
            <w:vMerge/>
            <w:tcBorders>
              <w:top w:val="single" w:sz="4" w:space="0" w:color="auto"/>
              <w:left w:val="single" w:sz="4" w:space="0" w:color="auto"/>
              <w:right w:val="single" w:sz="4" w:space="0" w:color="auto"/>
            </w:tcBorders>
          </w:tcPr>
          <w:p w:rsidR="001352F4" w:rsidRDefault="001352F4">
            <w:pPr>
              <w:pStyle w:val="ConsPlusNormal"/>
            </w:pPr>
          </w:p>
        </w:tc>
      </w:tr>
      <w:tr w:rsidR="001352F4">
        <w:tc>
          <w:tcPr>
            <w:tcW w:w="2551" w:type="dxa"/>
            <w:vMerge/>
            <w:tcBorders>
              <w:top w:val="single" w:sz="4" w:space="0" w:color="auto"/>
              <w:left w:val="single" w:sz="4" w:space="0" w:color="auto"/>
              <w:right w:val="single" w:sz="4" w:space="0" w:color="auto"/>
            </w:tcBorders>
          </w:tcPr>
          <w:p w:rsidR="001352F4" w:rsidRDefault="001352F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2026</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right w:val="single" w:sz="4" w:space="0" w:color="auto"/>
            </w:tcBorders>
          </w:tcPr>
          <w:p w:rsidR="001352F4" w:rsidRDefault="001352F4">
            <w:pPr>
              <w:pStyle w:val="ConsPlusNormal"/>
              <w:jc w:val="center"/>
            </w:pPr>
          </w:p>
        </w:tc>
        <w:tc>
          <w:tcPr>
            <w:tcW w:w="1361" w:type="dxa"/>
            <w:vMerge w:val="restart"/>
            <w:tcBorders>
              <w:top w:val="single" w:sz="4" w:space="0" w:color="auto"/>
              <w:left w:val="single" w:sz="4" w:space="0" w:color="auto"/>
              <w:right w:val="single" w:sz="4" w:space="0" w:color="auto"/>
            </w:tcBorders>
          </w:tcPr>
          <w:p w:rsidR="001352F4" w:rsidRDefault="001352F4">
            <w:pPr>
              <w:pStyle w:val="ConsPlusNormal"/>
            </w:pPr>
          </w:p>
        </w:tc>
        <w:tc>
          <w:tcPr>
            <w:tcW w:w="851" w:type="dxa"/>
            <w:vMerge/>
            <w:tcBorders>
              <w:top w:val="single" w:sz="4" w:space="0" w:color="auto"/>
              <w:left w:val="single" w:sz="4" w:space="0" w:color="auto"/>
              <w:right w:val="single" w:sz="4" w:space="0" w:color="auto"/>
            </w:tcBorders>
          </w:tcPr>
          <w:p w:rsidR="001352F4" w:rsidRDefault="001352F4">
            <w:pPr>
              <w:pStyle w:val="ConsPlusNormal"/>
            </w:pPr>
          </w:p>
        </w:tc>
        <w:tc>
          <w:tcPr>
            <w:tcW w:w="860" w:type="dxa"/>
            <w:vMerge/>
            <w:tcBorders>
              <w:top w:val="single" w:sz="4" w:space="0" w:color="auto"/>
              <w:left w:val="single" w:sz="4" w:space="0" w:color="auto"/>
              <w:right w:val="single" w:sz="4" w:space="0" w:color="auto"/>
            </w:tcBorders>
          </w:tcPr>
          <w:p w:rsidR="001352F4" w:rsidRDefault="001352F4">
            <w:pPr>
              <w:pStyle w:val="ConsPlusNormal"/>
            </w:pPr>
          </w:p>
        </w:tc>
        <w:tc>
          <w:tcPr>
            <w:tcW w:w="2551" w:type="dxa"/>
            <w:vMerge/>
            <w:tcBorders>
              <w:top w:val="single" w:sz="4" w:space="0" w:color="auto"/>
              <w:left w:val="single" w:sz="4" w:space="0" w:color="auto"/>
              <w:right w:val="single" w:sz="4" w:space="0" w:color="auto"/>
            </w:tcBorders>
          </w:tcPr>
          <w:p w:rsidR="001352F4" w:rsidRDefault="001352F4">
            <w:pPr>
              <w:pStyle w:val="ConsPlusNormal"/>
            </w:pPr>
          </w:p>
        </w:tc>
      </w:tr>
      <w:tr w:rsidR="001352F4">
        <w:tc>
          <w:tcPr>
            <w:tcW w:w="2551" w:type="dxa"/>
            <w:vMerge/>
            <w:tcBorders>
              <w:top w:val="single" w:sz="4" w:space="0" w:color="auto"/>
              <w:left w:val="single" w:sz="4" w:space="0" w:color="auto"/>
              <w:right w:val="single" w:sz="4" w:space="0" w:color="auto"/>
            </w:tcBorders>
          </w:tcPr>
          <w:p w:rsidR="001352F4" w:rsidRDefault="001352F4">
            <w:pPr>
              <w:pStyle w:val="ConsPlusNormal"/>
            </w:pPr>
          </w:p>
        </w:tc>
        <w:tc>
          <w:tcPr>
            <w:tcW w:w="1531" w:type="dxa"/>
            <w:tcBorders>
              <w:top w:val="single" w:sz="4" w:space="0" w:color="auto"/>
              <w:left w:val="single" w:sz="4" w:space="0" w:color="auto"/>
              <w:right w:val="single" w:sz="4" w:space="0" w:color="auto"/>
            </w:tcBorders>
          </w:tcPr>
          <w:p w:rsidR="001352F4" w:rsidRDefault="001352F4">
            <w:pPr>
              <w:pStyle w:val="ConsPlusNormal"/>
              <w:jc w:val="center"/>
            </w:pPr>
            <w:r>
              <w:t>2027</w:t>
            </w:r>
          </w:p>
        </w:tc>
        <w:tc>
          <w:tcPr>
            <w:tcW w:w="1191" w:type="dxa"/>
            <w:tcBorders>
              <w:top w:val="single" w:sz="4" w:space="0" w:color="auto"/>
              <w:left w:val="single" w:sz="4" w:space="0" w:color="auto"/>
              <w:right w:val="single" w:sz="4" w:space="0" w:color="auto"/>
            </w:tcBorders>
          </w:tcPr>
          <w:p w:rsidR="001352F4" w:rsidRDefault="001352F4">
            <w:pPr>
              <w:pStyle w:val="ConsPlusNormal"/>
              <w:jc w:val="center"/>
            </w:pPr>
            <w:r>
              <w:t>-</w:t>
            </w:r>
          </w:p>
        </w:tc>
        <w:tc>
          <w:tcPr>
            <w:tcW w:w="1070" w:type="dxa"/>
            <w:tcBorders>
              <w:top w:val="single" w:sz="4" w:space="0" w:color="auto"/>
              <w:left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right w:val="single" w:sz="4" w:space="0" w:color="auto"/>
            </w:tcBorders>
          </w:tcPr>
          <w:p w:rsidR="001352F4" w:rsidRDefault="001352F4">
            <w:pPr>
              <w:pStyle w:val="ConsPlusNormal"/>
              <w:jc w:val="center"/>
            </w:pPr>
            <w:r>
              <w:t>-</w:t>
            </w:r>
          </w:p>
        </w:tc>
        <w:tc>
          <w:tcPr>
            <w:tcW w:w="964" w:type="dxa"/>
            <w:tcBorders>
              <w:top w:val="single" w:sz="4" w:space="0" w:color="auto"/>
              <w:left w:val="single" w:sz="4" w:space="0" w:color="auto"/>
              <w:right w:val="single" w:sz="4" w:space="0" w:color="auto"/>
            </w:tcBorders>
          </w:tcPr>
          <w:p w:rsidR="001352F4" w:rsidRDefault="001352F4">
            <w:pPr>
              <w:pStyle w:val="ConsPlusNormal"/>
              <w:jc w:val="center"/>
            </w:pPr>
            <w:r>
              <w:t>-</w:t>
            </w:r>
          </w:p>
        </w:tc>
        <w:tc>
          <w:tcPr>
            <w:tcW w:w="1191" w:type="dxa"/>
            <w:vMerge/>
            <w:tcBorders>
              <w:top w:val="single" w:sz="4" w:space="0" w:color="auto"/>
              <w:left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right w:val="single" w:sz="4" w:space="0" w:color="auto"/>
            </w:tcBorders>
          </w:tcPr>
          <w:p w:rsidR="001352F4" w:rsidRDefault="001352F4">
            <w:pPr>
              <w:pStyle w:val="ConsPlusNormal"/>
              <w:jc w:val="center"/>
            </w:pPr>
          </w:p>
        </w:tc>
        <w:tc>
          <w:tcPr>
            <w:tcW w:w="1361" w:type="dxa"/>
            <w:vMerge/>
            <w:tcBorders>
              <w:top w:val="single" w:sz="4" w:space="0" w:color="auto"/>
              <w:left w:val="single" w:sz="4" w:space="0" w:color="auto"/>
              <w:right w:val="single" w:sz="4" w:space="0" w:color="auto"/>
            </w:tcBorders>
          </w:tcPr>
          <w:p w:rsidR="001352F4" w:rsidRDefault="001352F4">
            <w:pPr>
              <w:pStyle w:val="ConsPlusNormal"/>
              <w:jc w:val="center"/>
            </w:pPr>
          </w:p>
        </w:tc>
        <w:tc>
          <w:tcPr>
            <w:tcW w:w="851" w:type="dxa"/>
            <w:vMerge/>
            <w:tcBorders>
              <w:top w:val="single" w:sz="4" w:space="0" w:color="auto"/>
              <w:left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right w:val="single" w:sz="4" w:space="0" w:color="auto"/>
            </w:tcBorders>
          </w:tcPr>
          <w:p w:rsidR="001352F4" w:rsidRDefault="001352F4">
            <w:pPr>
              <w:pStyle w:val="ConsPlusNormal"/>
              <w:jc w:val="center"/>
            </w:pPr>
          </w:p>
        </w:tc>
      </w:tr>
      <w:tr w:rsidR="001352F4">
        <w:tc>
          <w:tcPr>
            <w:tcW w:w="21064" w:type="dxa"/>
            <w:gridSpan w:val="14"/>
            <w:tcBorders>
              <w:left w:val="single" w:sz="4" w:space="0" w:color="auto"/>
              <w:bottom w:val="single" w:sz="4" w:space="0" w:color="auto"/>
              <w:right w:val="single" w:sz="4" w:space="0" w:color="auto"/>
            </w:tcBorders>
          </w:tcPr>
          <w:p w:rsidR="001352F4" w:rsidRDefault="001352F4">
            <w:pPr>
              <w:pStyle w:val="ConsPlusNormal"/>
              <w:jc w:val="both"/>
            </w:pPr>
            <w:r>
              <w:t>(в ред. постановления Администрации города Пскова от 10.11.2023 N 2552)</w:t>
            </w:r>
          </w:p>
        </w:tc>
      </w:tr>
      <w:tr w:rsidR="001352F4">
        <w:tc>
          <w:tcPr>
            <w:tcW w:w="255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r>
              <w:t>Итого по муниципальной программе</w:t>
            </w: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всего</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375485,1</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297848,0</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31521,7</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42050,8</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4064,6</w:t>
            </w:r>
          </w:p>
        </w:tc>
        <w:tc>
          <w:tcPr>
            <w:tcW w:w="119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pPr>
          </w:p>
        </w:tc>
        <w:tc>
          <w:tcPr>
            <w:tcW w:w="289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X</w:t>
            </w:r>
          </w:p>
        </w:tc>
        <w:tc>
          <w:tcPr>
            <w:tcW w:w="2154"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X</w:t>
            </w:r>
          </w:p>
        </w:tc>
        <w:tc>
          <w:tcPr>
            <w:tcW w:w="136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X</w:t>
            </w:r>
          </w:p>
        </w:tc>
        <w:tc>
          <w:tcPr>
            <w:tcW w:w="85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X</w:t>
            </w:r>
          </w:p>
        </w:tc>
        <w:tc>
          <w:tcPr>
            <w:tcW w:w="860"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X</w:t>
            </w: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2022</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208440,5</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167642,8</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29180,5</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10984,9</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632,3</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2023</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151830,5</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130205,2</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2341,2</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18651,8</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632,3</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2024</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3821,9</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3121,9</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700,0</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2025</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3821,9</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3121,9</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700,0</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2026</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3821,9</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3121,9</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700,0</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r w:rsidR="001352F4">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2027</w:t>
            </w:r>
          </w:p>
        </w:tc>
        <w:tc>
          <w:tcPr>
            <w:tcW w:w="1191"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3748,4</w:t>
            </w:r>
          </w:p>
        </w:tc>
        <w:tc>
          <w:tcPr>
            <w:tcW w:w="1070"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1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w:t>
            </w:r>
          </w:p>
        </w:tc>
        <w:tc>
          <w:tcPr>
            <w:tcW w:w="98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3048,4</w:t>
            </w:r>
          </w:p>
        </w:tc>
        <w:tc>
          <w:tcPr>
            <w:tcW w:w="964" w:type="dxa"/>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r>
              <w:t>700,0</w:t>
            </w:r>
          </w:p>
        </w:tc>
        <w:tc>
          <w:tcPr>
            <w:tcW w:w="11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860"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1352F4" w:rsidRDefault="001352F4">
            <w:pPr>
              <w:pStyle w:val="ConsPlusNormal"/>
              <w:jc w:val="center"/>
            </w:pPr>
          </w:p>
        </w:tc>
      </w:tr>
    </w:tbl>
    <w:p w:rsidR="001352F4" w:rsidRDefault="001352F4">
      <w:pPr>
        <w:pStyle w:val="ConsPlusNormal"/>
        <w:jc w:val="both"/>
      </w:pPr>
    </w:p>
    <w:p w:rsidR="001352F4" w:rsidRDefault="001352F4">
      <w:pPr>
        <w:pStyle w:val="ConsPlusNormal"/>
        <w:jc w:val="right"/>
      </w:pPr>
      <w:r>
        <w:t>И.п. Главы Администрации города Пскова</w:t>
      </w:r>
    </w:p>
    <w:p w:rsidR="001352F4" w:rsidRDefault="001352F4">
      <w:pPr>
        <w:pStyle w:val="ConsPlusNormal"/>
        <w:jc w:val="right"/>
      </w:pPr>
      <w:r>
        <w:t>Б.А.ЕЛКИН</w:t>
      </w:r>
    </w:p>
    <w:p w:rsidR="001352F4" w:rsidRDefault="001352F4">
      <w:pPr>
        <w:pStyle w:val="ConsPlusNormal"/>
        <w:jc w:val="both"/>
      </w:pPr>
    </w:p>
    <w:p w:rsidR="001352F4" w:rsidRDefault="001352F4">
      <w:pPr>
        <w:pStyle w:val="ConsPlusNormal"/>
        <w:jc w:val="both"/>
      </w:pPr>
    </w:p>
    <w:p w:rsidR="001352F4" w:rsidRDefault="001352F4">
      <w:pPr>
        <w:pStyle w:val="ConsPlusNormal"/>
        <w:pBdr>
          <w:top w:val="single" w:sz="6" w:space="0" w:color="auto"/>
        </w:pBdr>
        <w:spacing w:before="100" w:after="100"/>
        <w:jc w:val="both"/>
        <w:rPr>
          <w:sz w:val="2"/>
          <w:szCs w:val="2"/>
        </w:rPr>
      </w:pPr>
    </w:p>
    <w:sectPr w:rsidR="001352F4">
      <w:headerReference w:type="default" r:id="rId16"/>
      <w:footerReference w:type="default" r:id="rId17"/>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2F4" w:rsidRDefault="001352F4">
      <w:pPr>
        <w:spacing w:after="0" w:line="240" w:lineRule="auto"/>
      </w:pPr>
      <w:r>
        <w:separator/>
      </w:r>
    </w:p>
  </w:endnote>
  <w:endnote w:type="continuationSeparator" w:id="0">
    <w:p w:rsidR="001352F4" w:rsidRDefault="00135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F4" w:rsidRDefault="001352F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1352F4">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352F4" w:rsidRDefault="001352F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1352F4" w:rsidRDefault="001352F4">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1352F4" w:rsidRDefault="001352F4">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BF6211">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BF6211">
            <w:rPr>
              <w:rFonts w:ascii="Tahoma" w:hAnsi="Tahoma" w:cs="Tahoma"/>
              <w:noProof/>
            </w:rPr>
            <w:t>24</w:t>
          </w:r>
          <w:r>
            <w:rPr>
              <w:rFonts w:ascii="Tahoma" w:hAnsi="Tahoma" w:cs="Tahoma"/>
            </w:rPr>
            <w:fldChar w:fldCharType="end"/>
          </w:r>
        </w:p>
      </w:tc>
    </w:tr>
  </w:tbl>
  <w:p w:rsidR="001352F4" w:rsidRDefault="001352F4">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F4" w:rsidRDefault="001352F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1352F4">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352F4" w:rsidRDefault="001352F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1352F4" w:rsidRDefault="001352F4">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1352F4" w:rsidRDefault="001352F4">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BF6211">
            <w:rPr>
              <w:rFonts w:ascii="Tahoma" w:hAnsi="Tahoma" w:cs="Tahoma"/>
            </w:rPr>
            <w:fldChar w:fldCharType="separate"/>
          </w:r>
          <w:r w:rsidR="00BF6211">
            <w:rPr>
              <w:rFonts w:ascii="Tahoma" w:hAnsi="Tahoma" w:cs="Tahoma"/>
              <w:noProof/>
            </w:rPr>
            <w:t>13</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BF6211">
            <w:rPr>
              <w:rFonts w:ascii="Tahoma" w:hAnsi="Tahoma" w:cs="Tahoma"/>
            </w:rPr>
            <w:fldChar w:fldCharType="separate"/>
          </w:r>
          <w:r w:rsidR="00BF6211">
            <w:rPr>
              <w:rFonts w:ascii="Tahoma" w:hAnsi="Tahoma" w:cs="Tahoma"/>
              <w:noProof/>
            </w:rPr>
            <w:t>13</w:t>
          </w:r>
          <w:r>
            <w:rPr>
              <w:rFonts w:ascii="Tahoma" w:hAnsi="Tahoma" w:cs="Tahoma"/>
            </w:rPr>
            <w:fldChar w:fldCharType="end"/>
          </w:r>
        </w:p>
      </w:tc>
    </w:tr>
  </w:tbl>
  <w:p w:rsidR="001352F4" w:rsidRDefault="001352F4">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F4" w:rsidRDefault="001352F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1352F4">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352F4" w:rsidRDefault="001352F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1352F4" w:rsidRDefault="001352F4">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1352F4" w:rsidRDefault="001352F4">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BF6211">
            <w:rPr>
              <w:rFonts w:ascii="Tahoma" w:hAnsi="Tahoma" w:cs="Tahoma"/>
            </w:rPr>
            <w:fldChar w:fldCharType="separate"/>
          </w:r>
          <w:r w:rsidR="00BF6211">
            <w:rPr>
              <w:rFonts w:ascii="Tahoma" w:hAnsi="Tahoma" w:cs="Tahoma"/>
              <w:noProof/>
            </w:rPr>
            <w:t>17</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BF6211">
            <w:rPr>
              <w:rFonts w:ascii="Tahoma" w:hAnsi="Tahoma" w:cs="Tahoma"/>
            </w:rPr>
            <w:fldChar w:fldCharType="separate"/>
          </w:r>
          <w:r w:rsidR="00BF6211">
            <w:rPr>
              <w:rFonts w:ascii="Tahoma" w:hAnsi="Tahoma" w:cs="Tahoma"/>
              <w:noProof/>
            </w:rPr>
            <w:t>17</w:t>
          </w:r>
          <w:r>
            <w:rPr>
              <w:rFonts w:ascii="Tahoma" w:hAnsi="Tahoma" w:cs="Tahoma"/>
            </w:rPr>
            <w:fldChar w:fldCharType="end"/>
          </w:r>
        </w:p>
      </w:tc>
    </w:tr>
  </w:tbl>
  <w:p w:rsidR="001352F4" w:rsidRDefault="001352F4">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F4" w:rsidRDefault="001352F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1352F4">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352F4" w:rsidRDefault="001352F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1352F4" w:rsidRDefault="001352F4">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1352F4" w:rsidRDefault="001352F4">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BF6211">
            <w:rPr>
              <w:rFonts w:ascii="Tahoma" w:hAnsi="Tahoma" w:cs="Tahoma"/>
            </w:rPr>
            <w:fldChar w:fldCharType="separate"/>
          </w:r>
          <w:r w:rsidR="00BF6211">
            <w:rPr>
              <w:rFonts w:ascii="Tahoma" w:hAnsi="Tahoma" w:cs="Tahoma"/>
              <w:noProof/>
            </w:rPr>
            <w:t>24</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BF6211">
            <w:rPr>
              <w:rFonts w:ascii="Tahoma" w:hAnsi="Tahoma" w:cs="Tahoma"/>
            </w:rPr>
            <w:fldChar w:fldCharType="separate"/>
          </w:r>
          <w:r w:rsidR="00BF6211">
            <w:rPr>
              <w:rFonts w:ascii="Tahoma" w:hAnsi="Tahoma" w:cs="Tahoma"/>
              <w:noProof/>
            </w:rPr>
            <w:t>24</w:t>
          </w:r>
          <w:r>
            <w:rPr>
              <w:rFonts w:ascii="Tahoma" w:hAnsi="Tahoma" w:cs="Tahoma"/>
            </w:rPr>
            <w:fldChar w:fldCharType="end"/>
          </w:r>
        </w:p>
      </w:tc>
    </w:tr>
  </w:tbl>
  <w:p w:rsidR="001352F4" w:rsidRDefault="001352F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2F4" w:rsidRDefault="001352F4">
      <w:pPr>
        <w:spacing w:after="0" w:line="240" w:lineRule="auto"/>
      </w:pPr>
      <w:r>
        <w:separator/>
      </w:r>
    </w:p>
  </w:footnote>
  <w:footnote w:type="continuationSeparator" w:id="0">
    <w:p w:rsidR="001352F4" w:rsidRDefault="00135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1352F4">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1352F4" w:rsidRDefault="001352F4">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22.11.2021 N 1705</w:t>
          </w:r>
          <w:r>
            <w:rPr>
              <w:rFonts w:ascii="Tahoma" w:hAnsi="Tahoma" w:cs="Tahoma"/>
              <w:sz w:val="16"/>
              <w:szCs w:val="16"/>
            </w:rPr>
            <w:br/>
            <w:t>(ред. от 01.12.2023)</w:t>
          </w:r>
          <w:r>
            <w:rPr>
              <w:rFonts w:ascii="Tahoma" w:hAnsi="Tahoma" w:cs="Tahoma"/>
              <w:sz w:val="16"/>
              <w:szCs w:val="16"/>
            </w:rPr>
            <w:br/>
            <w:t>"Об утверждении муниципальной програ...</w:t>
          </w:r>
        </w:p>
      </w:tc>
      <w:tc>
        <w:tcPr>
          <w:tcW w:w="4695" w:type="dxa"/>
          <w:tcBorders>
            <w:top w:val="none" w:sz="2" w:space="0" w:color="auto"/>
            <w:left w:val="none" w:sz="2" w:space="0" w:color="auto"/>
            <w:bottom w:val="none" w:sz="2" w:space="0" w:color="auto"/>
            <w:right w:val="none" w:sz="2" w:space="0" w:color="auto"/>
          </w:tcBorders>
          <w:vAlign w:val="center"/>
        </w:tcPr>
        <w:p w:rsidR="001352F4" w:rsidRDefault="001352F4">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1352F4" w:rsidRDefault="001352F4">
    <w:pPr>
      <w:pStyle w:val="ConsPlusNormal"/>
      <w:pBdr>
        <w:bottom w:val="single" w:sz="12" w:space="0" w:color="auto"/>
      </w:pBdr>
      <w:jc w:val="center"/>
      <w:rPr>
        <w:sz w:val="2"/>
        <w:szCs w:val="2"/>
      </w:rPr>
    </w:pPr>
  </w:p>
  <w:p w:rsidR="001352F4" w:rsidRDefault="001352F4">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1352F4">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1352F4" w:rsidRDefault="001352F4">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22.11.2021 N 1705</w:t>
          </w:r>
          <w:r>
            <w:rPr>
              <w:rFonts w:ascii="Tahoma" w:hAnsi="Tahoma" w:cs="Tahoma"/>
              <w:sz w:val="16"/>
              <w:szCs w:val="16"/>
            </w:rPr>
            <w:br/>
            <w:t>(ред. от 01.12.2023)</w:t>
          </w:r>
          <w:r>
            <w:rPr>
              <w:rFonts w:ascii="Tahoma" w:hAnsi="Tahoma" w:cs="Tahoma"/>
              <w:sz w:val="16"/>
              <w:szCs w:val="16"/>
            </w:rPr>
            <w:br/>
            <w:t>"Об утверждении муниципальной програ...</w:t>
          </w:r>
        </w:p>
      </w:tc>
      <w:tc>
        <w:tcPr>
          <w:tcW w:w="6420" w:type="dxa"/>
          <w:tcBorders>
            <w:top w:val="none" w:sz="2" w:space="0" w:color="auto"/>
            <w:left w:val="none" w:sz="2" w:space="0" w:color="auto"/>
            <w:bottom w:val="none" w:sz="2" w:space="0" w:color="auto"/>
            <w:right w:val="none" w:sz="2" w:space="0" w:color="auto"/>
          </w:tcBorders>
          <w:vAlign w:val="center"/>
        </w:tcPr>
        <w:p w:rsidR="001352F4" w:rsidRDefault="001352F4">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1352F4" w:rsidRDefault="001352F4">
    <w:pPr>
      <w:pStyle w:val="ConsPlusNormal"/>
      <w:pBdr>
        <w:bottom w:val="single" w:sz="12" w:space="0" w:color="auto"/>
      </w:pBdr>
      <w:jc w:val="center"/>
      <w:rPr>
        <w:sz w:val="2"/>
        <w:szCs w:val="2"/>
      </w:rPr>
    </w:pPr>
  </w:p>
  <w:p w:rsidR="001352F4" w:rsidRDefault="001352F4">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1352F4">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1352F4" w:rsidRDefault="001352F4">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22.11.2021 N 1705</w:t>
          </w:r>
          <w:r>
            <w:rPr>
              <w:rFonts w:ascii="Tahoma" w:hAnsi="Tahoma" w:cs="Tahoma"/>
              <w:sz w:val="16"/>
              <w:szCs w:val="16"/>
            </w:rPr>
            <w:br/>
            <w:t>(ред. от 01.12.2023)</w:t>
          </w:r>
          <w:r>
            <w:rPr>
              <w:rFonts w:ascii="Tahoma" w:hAnsi="Tahoma" w:cs="Tahoma"/>
              <w:sz w:val="16"/>
              <w:szCs w:val="16"/>
            </w:rPr>
            <w:br/>
            <w:t>"Об утверждении муниципальной програ...</w:t>
          </w:r>
        </w:p>
      </w:tc>
      <w:tc>
        <w:tcPr>
          <w:tcW w:w="4695" w:type="dxa"/>
          <w:tcBorders>
            <w:top w:val="none" w:sz="2" w:space="0" w:color="auto"/>
            <w:left w:val="none" w:sz="2" w:space="0" w:color="auto"/>
            <w:bottom w:val="none" w:sz="2" w:space="0" w:color="auto"/>
            <w:right w:val="none" w:sz="2" w:space="0" w:color="auto"/>
          </w:tcBorders>
          <w:vAlign w:val="center"/>
        </w:tcPr>
        <w:p w:rsidR="001352F4" w:rsidRDefault="001352F4">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1352F4" w:rsidRDefault="001352F4">
    <w:pPr>
      <w:pStyle w:val="ConsPlusNormal"/>
      <w:pBdr>
        <w:bottom w:val="single" w:sz="12" w:space="0" w:color="auto"/>
      </w:pBdr>
      <w:jc w:val="center"/>
      <w:rPr>
        <w:sz w:val="2"/>
        <w:szCs w:val="2"/>
      </w:rPr>
    </w:pPr>
  </w:p>
  <w:p w:rsidR="001352F4" w:rsidRDefault="001352F4">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1352F4">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1352F4" w:rsidRDefault="001352F4">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22.11.2021 N 1705</w:t>
          </w:r>
          <w:r>
            <w:rPr>
              <w:rFonts w:ascii="Tahoma" w:hAnsi="Tahoma" w:cs="Tahoma"/>
              <w:sz w:val="16"/>
              <w:szCs w:val="16"/>
            </w:rPr>
            <w:br/>
            <w:t>(ред. от 01.12.2023)</w:t>
          </w:r>
          <w:r>
            <w:rPr>
              <w:rFonts w:ascii="Tahoma" w:hAnsi="Tahoma" w:cs="Tahoma"/>
              <w:sz w:val="16"/>
              <w:szCs w:val="16"/>
            </w:rPr>
            <w:br/>
            <w:t>"Об утверждении муниципальной програ...</w:t>
          </w:r>
        </w:p>
      </w:tc>
      <w:tc>
        <w:tcPr>
          <w:tcW w:w="6420" w:type="dxa"/>
          <w:tcBorders>
            <w:top w:val="none" w:sz="2" w:space="0" w:color="auto"/>
            <w:left w:val="none" w:sz="2" w:space="0" w:color="auto"/>
            <w:bottom w:val="none" w:sz="2" w:space="0" w:color="auto"/>
            <w:right w:val="none" w:sz="2" w:space="0" w:color="auto"/>
          </w:tcBorders>
          <w:vAlign w:val="center"/>
        </w:tcPr>
        <w:p w:rsidR="001352F4" w:rsidRDefault="001352F4">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1352F4" w:rsidRDefault="001352F4">
    <w:pPr>
      <w:pStyle w:val="ConsPlusNormal"/>
      <w:pBdr>
        <w:bottom w:val="single" w:sz="12" w:space="0" w:color="auto"/>
      </w:pBdr>
      <w:jc w:val="center"/>
      <w:rPr>
        <w:sz w:val="2"/>
        <w:szCs w:val="2"/>
      </w:rPr>
    </w:pPr>
  </w:p>
  <w:p w:rsidR="001352F4" w:rsidRDefault="001352F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DB8"/>
    <w:rsid w:val="001352F4"/>
    <w:rsid w:val="00961DB8"/>
    <w:rsid w:val="00BF6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4.xml"/><Relationship Id="rId2" Type="http://schemas.microsoft.com/office/2007/relationships/stylesWithEffects" Target="stylesWithEffects.xml"/><Relationship Id="rId16" Type="http://schemas.openxmlformats.org/officeDocument/2006/relationships/header" Target="header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6956</Words>
  <Characters>39650</Characters>
  <Application>Microsoft Office Word</Application>
  <DocSecurity>2</DocSecurity>
  <Lines>330</Lines>
  <Paragraphs>93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Пскова от 22.11.2021 N 1705(ред. от 01.12.2023)"Об утверждении муниципальной программы "Развитие туризма на территории муниципального образования "Город Псков"</vt:lpstr>
    </vt:vector>
  </TitlesOfParts>
  <Company>КонсультантПлюс Версия 4023.00.09</Company>
  <LinksUpToDate>false</LinksUpToDate>
  <CharactersWithSpaces>46513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Пскова от 22.11.2021 N 1705(ред. от 01.12.2023)"Об утверждении муниципальной программы "Развитие туризма на территории муниципального образования "Город Псков"</dc:title>
  <dc:creator>user</dc:creator>
  <cp:lastModifiedBy>Дмитриева Виктория Викторовна</cp:lastModifiedBy>
  <cp:revision>2</cp:revision>
  <dcterms:created xsi:type="dcterms:W3CDTF">2024-01-15T09:10:00Z</dcterms:created>
  <dcterms:modified xsi:type="dcterms:W3CDTF">2024-01-15T09:10:00Z</dcterms:modified>
</cp:coreProperties>
</file>