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9675" w14:textId="77777777" w:rsidR="00C834D6" w:rsidRDefault="00C834D6" w:rsidP="00C834D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FF5FF4A" w14:textId="77777777" w:rsidR="00C834D6" w:rsidRDefault="00C834D6" w:rsidP="00C834D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B4F8C3B" w14:textId="77777777" w:rsidR="00C834D6" w:rsidRPr="007C1341" w:rsidRDefault="00C834D6" w:rsidP="00C834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F9CC8" wp14:editId="0F7E703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3FDF7" w14:textId="4859EB2E" w:rsidR="00C834D6" w:rsidRPr="005F26E9" w:rsidRDefault="007761D2" w:rsidP="00C834D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F9C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953FDF7" w14:textId="4859EB2E" w:rsidR="00C834D6" w:rsidRPr="005F26E9" w:rsidRDefault="007761D2" w:rsidP="00C834D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9884" wp14:editId="78C1A07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C1C4" w14:textId="2D0908CC" w:rsidR="00C834D6" w:rsidRPr="005F26E9" w:rsidRDefault="007761D2" w:rsidP="00C834D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29884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0522C1C4" w14:textId="2D0908CC" w:rsidR="00C834D6" w:rsidRPr="005F26E9" w:rsidRDefault="007761D2" w:rsidP="00C834D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36155B" wp14:editId="30DE098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7ECF" w14:textId="77777777" w:rsidR="00C834D6" w:rsidRDefault="00C834D6" w:rsidP="00C834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7E4C10F" w14:textId="647B5F02" w:rsidR="00C834D6" w:rsidRPr="008E3967" w:rsidRDefault="00C834D6" w:rsidP="00C83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9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967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города Пскова </w:t>
      </w:r>
      <w:r w:rsidRPr="008E396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9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96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39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8E3967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>приемочной</w:t>
      </w:r>
      <w:r w:rsidRPr="008E3967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приему вновь устанавливаемых </w:t>
      </w:r>
      <w:r w:rsidRPr="008E3967">
        <w:rPr>
          <w:rFonts w:ascii="Times New Roman" w:hAnsi="Times New Roman" w:cs="Times New Roman"/>
          <w:sz w:val="28"/>
          <w:szCs w:val="28"/>
        </w:rPr>
        <w:t>нестационарных торговых объектов и объектов оказания услуг на территории города Пскова»</w:t>
      </w:r>
    </w:p>
    <w:p w14:paraId="4DCF5203" w14:textId="77777777" w:rsidR="00C834D6" w:rsidRPr="008E3967" w:rsidRDefault="00C834D6" w:rsidP="00C83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A16B5" w14:textId="47D7D0DA" w:rsidR="00C834D6" w:rsidRDefault="00C834D6" w:rsidP="00C834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граждан,                                                в соответствии с Федеральным </w:t>
      </w:r>
      <w:hyperlink r:id="rId7" w:history="1">
        <w:r w:rsidRPr="004F2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28.12.2009 № 381- ФЗ «Об основах государственного регулирования торговой деятельности в Российской Федерации», постановлени</w:t>
      </w:r>
      <w:r w:rsidR="009E1E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 w:rsidR="009E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21.06.2012 </w:t>
      </w:r>
      <w:r w:rsidR="009E1E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1655 «Об утверждении схемы размещения нестационарных торговых объектов</w:t>
      </w:r>
      <w:r w:rsidR="009E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Пскова»,                                                             от 23.04.2013 </w:t>
      </w:r>
      <w:hyperlink r:id="rId8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950 «Об утверждении Положения о размещении нестационарных торговых объектов и объектов оказания услуг на территории города Пскова», руководствуясь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4F29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</w:t>
      </w:r>
      <w:r w:rsidR="007A0C8A" w:rsidRPr="007A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Псков», Администрация города Пскова</w:t>
      </w:r>
    </w:p>
    <w:p w14:paraId="3D95DA85" w14:textId="77777777" w:rsidR="00C834D6" w:rsidRPr="008E3967" w:rsidRDefault="00C834D6" w:rsidP="00C83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D0612" w14:textId="77777777" w:rsidR="00C834D6" w:rsidRDefault="00C834D6" w:rsidP="00C8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80EADA3" w14:textId="77777777" w:rsidR="00C834D6" w:rsidRPr="008E3967" w:rsidRDefault="00C834D6" w:rsidP="00C83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2842E5" w14:textId="7D20EA12" w:rsidR="00C834D6" w:rsidRPr="008E3967" w:rsidRDefault="00C834D6" w:rsidP="00C8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9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96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39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8E3967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>приемочной</w:t>
      </w:r>
      <w:r w:rsidRPr="008E3967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приему вновь устанавливаемых </w:t>
      </w:r>
      <w:r w:rsidRPr="008E3967">
        <w:rPr>
          <w:rFonts w:ascii="Times New Roman" w:hAnsi="Times New Roman" w:cs="Times New Roman"/>
          <w:sz w:val="28"/>
          <w:szCs w:val="28"/>
        </w:rPr>
        <w:t>нестационарных торговых 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D223CA" w14:textId="33E5C3AD" w:rsidR="00C834D6" w:rsidRPr="00485C37" w:rsidRDefault="00C834D6" w:rsidP="00C8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384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2.4 раздела 2 </w:t>
      </w:r>
      <w:r w:rsidRPr="00C834D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сновные цели и задачи комиссии» изложить в следующей редакции: </w:t>
      </w:r>
      <w:r w:rsidRPr="00C834D6">
        <w:rPr>
          <w:rFonts w:ascii="Times New Roman" w:hAnsi="Times New Roman" w:cs="Times New Roman"/>
          <w:sz w:val="28"/>
          <w:szCs w:val="28"/>
        </w:rPr>
        <w:t xml:space="preserve">«Нестационарный торговый объект должен быть предъявлен не позднее </w:t>
      </w:r>
      <w:r w:rsidR="0093384C">
        <w:rPr>
          <w:rFonts w:ascii="Times New Roman" w:hAnsi="Times New Roman" w:cs="Times New Roman"/>
          <w:sz w:val="28"/>
          <w:szCs w:val="28"/>
        </w:rPr>
        <w:t>12</w:t>
      </w:r>
      <w:r w:rsidRPr="00C834D6">
        <w:rPr>
          <w:rFonts w:ascii="Times New Roman" w:hAnsi="Times New Roman" w:cs="Times New Roman"/>
          <w:sz w:val="28"/>
          <w:szCs w:val="28"/>
        </w:rPr>
        <w:t xml:space="preserve"> (</w:t>
      </w:r>
      <w:r w:rsidR="0093384C">
        <w:rPr>
          <w:rFonts w:ascii="Times New Roman" w:hAnsi="Times New Roman" w:cs="Times New Roman"/>
          <w:sz w:val="28"/>
          <w:szCs w:val="28"/>
        </w:rPr>
        <w:t>двенадцати</w:t>
      </w:r>
      <w:r w:rsidRPr="00C834D6">
        <w:rPr>
          <w:rFonts w:ascii="Times New Roman" w:hAnsi="Times New Roman" w:cs="Times New Roman"/>
          <w:sz w:val="28"/>
          <w:szCs w:val="28"/>
        </w:rPr>
        <w:t>) месяцев с даты заключения Договора для осмотра Комиссии</w:t>
      </w:r>
      <w:r w:rsidR="00384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8B3EDAD" w14:textId="77777777" w:rsidR="00C834D6" w:rsidRPr="008E3967" w:rsidRDefault="00C834D6" w:rsidP="00C8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14:paraId="19B1D1E7" w14:textId="3D742119" w:rsidR="00C834D6" w:rsidRPr="008E3967" w:rsidRDefault="00C834D6" w:rsidP="00C8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3.</w:t>
      </w:r>
      <w:r w:rsidR="007A0C8A" w:rsidRPr="007A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Pr="008E3967">
        <w:rPr>
          <w:rFonts w:ascii="Times New Roman" w:hAnsi="Times New Roman" w:cs="Times New Roman"/>
          <w:sz w:val="28"/>
          <w:szCs w:val="28"/>
        </w:rPr>
        <w:t xml:space="preserve">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5CE4C67" w14:textId="77777777" w:rsidR="00C834D6" w:rsidRPr="008E3967" w:rsidRDefault="00C834D6" w:rsidP="00C834D6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E3967">
        <w:rPr>
          <w:szCs w:val="28"/>
        </w:rPr>
        <w:t>Контроль за исполнением нас</w:t>
      </w:r>
      <w:r>
        <w:rPr>
          <w:szCs w:val="28"/>
        </w:rPr>
        <w:t>тоящего постановления возложить на заместителя Главы</w:t>
      </w:r>
      <w:r w:rsidRPr="008E3967">
        <w:rPr>
          <w:szCs w:val="28"/>
        </w:rPr>
        <w:t xml:space="preserve"> Администрации города Пскова </w:t>
      </w:r>
      <w:r>
        <w:rPr>
          <w:szCs w:val="28"/>
        </w:rPr>
        <w:t>Ульянова А.М.</w:t>
      </w:r>
    </w:p>
    <w:p w14:paraId="6656022D" w14:textId="77777777" w:rsidR="00C834D6" w:rsidRDefault="00C834D6" w:rsidP="00C834D6">
      <w:pPr>
        <w:pStyle w:val="2"/>
        <w:ind w:left="0" w:firstLine="540"/>
        <w:jc w:val="both"/>
        <w:rPr>
          <w:szCs w:val="28"/>
        </w:rPr>
      </w:pPr>
    </w:p>
    <w:p w14:paraId="0C9E74BB" w14:textId="77777777" w:rsidR="00C834D6" w:rsidRPr="008E3967" w:rsidRDefault="00C834D6" w:rsidP="00C834D6">
      <w:pPr>
        <w:pStyle w:val="2"/>
        <w:ind w:left="0" w:firstLine="540"/>
        <w:jc w:val="both"/>
        <w:rPr>
          <w:szCs w:val="28"/>
        </w:rPr>
      </w:pPr>
    </w:p>
    <w:p w14:paraId="35F0F17E" w14:textId="77777777" w:rsidR="00C834D6" w:rsidRPr="008E3967" w:rsidRDefault="00C834D6" w:rsidP="00C834D6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14:paraId="776D3427" w14:textId="77777777" w:rsidR="00C834D6" w:rsidRDefault="00C834D6" w:rsidP="00C834D6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>Глава</w:t>
      </w:r>
      <w:r w:rsidRPr="008E3967">
        <w:rPr>
          <w:szCs w:val="28"/>
        </w:rPr>
        <w:t xml:space="preserve"> города Пскова                                                                            </w:t>
      </w:r>
      <w:r>
        <w:rPr>
          <w:szCs w:val="28"/>
        </w:rPr>
        <w:t xml:space="preserve">   Б.А. Елкин</w:t>
      </w:r>
    </w:p>
    <w:p w14:paraId="3376C404" w14:textId="77777777" w:rsidR="00C834D6" w:rsidRDefault="00C834D6" w:rsidP="00C834D6">
      <w:pPr>
        <w:pStyle w:val="2"/>
        <w:ind w:left="0" w:firstLine="0"/>
        <w:jc w:val="both"/>
        <w:rPr>
          <w:szCs w:val="28"/>
        </w:rPr>
      </w:pPr>
    </w:p>
    <w:p w14:paraId="6E4A8D11" w14:textId="77777777" w:rsidR="00C834D6" w:rsidRPr="00AC5CDD" w:rsidRDefault="00C834D6" w:rsidP="00C834D6">
      <w:pPr>
        <w:pStyle w:val="2"/>
        <w:ind w:left="0" w:firstLine="0"/>
        <w:jc w:val="both"/>
        <w:rPr>
          <w:szCs w:val="28"/>
        </w:rPr>
      </w:pPr>
    </w:p>
    <w:p w14:paraId="3D12A72F" w14:textId="77777777" w:rsidR="00C834D6" w:rsidRPr="00AC5CDD" w:rsidRDefault="00C834D6" w:rsidP="00C834D6">
      <w:pPr>
        <w:pStyle w:val="2"/>
        <w:ind w:left="0" w:firstLine="0"/>
        <w:jc w:val="both"/>
        <w:rPr>
          <w:szCs w:val="28"/>
        </w:rPr>
      </w:pPr>
    </w:p>
    <w:p w14:paraId="0FA48008" w14:textId="77777777" w:rsidR="00C834D6" w:rsidRPr="00AC5CDD" w:rsidRDefault="00C834D6" w:rsidP="00C834D6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</w:p>
    <w:p w14:paraId="34D07119" w14:textId="77777777" w:rsidR="00C834D6" w:rsidRDefault="00C834D6" w:rsidP="00C834D6"/>
    <w:p w14:paraId="3222E402" w14:textId="77777777" w:rsidR="00301C03" w:rsidRDefault="00301C03"/>
    <w:sectPr w:rsidR="00301C03" w:rsidSect="000D7ED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C896" w14:textId="77777777" w:rsidR="00B3026C" w:rsidRDefault="00B3026C">
      <w:pPr>
        <w:spacing w:after="0" w:line="240" w:lineRule="auto"/>
      </w:pPr>
      <w:r>
        <w:separator/>
      </w:r>
    </w:p>
  </w:endnote>
  <w:endnote w:type="continuationSeparator" w:id="0">
    <w:p w14:paraId="1591E284" w14:textId="77777777" w:rsidR="00B3026C" w:rsidRDefault="00B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6B33" w14:textId="77777777" w:rsidR="00B3026C" w:rsidRDefault="00B3026C">
      <w:pPr>
        <w:spacing w:after="0" w:line="240" w:lineRule="auto"/>
      </w:pPr>
      <w:r>
        <w:separator/>
      </w:r>
    </w:p>
  </w:footnote>
  <w:footnote w:type="continuationSeparator" w:id="0">
    <w:p w14:paraId="4B8AE7E5" w14:textId="77777777" w:rsidR="00B3026C" w:rsidRDefault="00B3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891870"/>
      <w:docPartObj>
        <w:docPartGallery w:val="Page Numbers (Top of Page)"/>
        <w:docPartUnique/>
      </w:docPartObj>
    </w:sdtPr>
    <w:sdtEndPr/>
    <w:sdtContent>
      <w:p w14:paraId="511FF567" w14:textId="77777777" w:rsidR="000D7ED6" w:rsidRDefault="009E1E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65233" w14:textId="77777777" w:rsidR="000D7ED6" w:rsidRDefault="00776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43"/>
    <w:rsid w:val="00301C03"/>
    <w:rsid w:val="0038472B"/>
    <w:rsid w:val="007761D2"/>
    <w:rsid w:val="007A0C8A"/>
    <w:rsid w:val="00911F43"/>
    <w:rsid w:val="0093384C"/>
    <w:rsid w:val="009E1EBB"/>
    <w:rsid w:val="00B3026C"/>
    <w:rsid w:val="00BE51E7"/>
    <w:rsid w:val="00C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569D"/>
  <w15:chartTrackingRefBased/>
  <w15:docId w15:val="{CEB4605B-4DC3-4468-B082-05E084D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C834D6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3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1B69E90C2A53464B93B172A359EC52DCD4A8E138EBE226AAC522DFDBC0356F27EA4CE8B795CBDDD1D8F8DC792EE36O9C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21B69E90C2A53464B9251A3C59C3CD2DC31284108FBD7C30F30970AAB50901A731A592CE2B4FBCDB1D8D8CD8O9C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921B69E90C2A53464B93B172A359EC52DCD4A8E138CB62964AC522DFDBC0356F27EA4DC8B2150BCDB038A8AD2C4BF73C91A970283EE7C3AECDFF4O0C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21B69E90C2A53464B93B172A359EC52DCD4A8E138CB62964AC522DFDBC0356F27EA4DC8B2150BCDA0A8A8CD2C4BF73C91A970283EE7C3AECDFF4O0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2024-05-28T08:46:00Z</cp:lastPrinted>
  <dcterms:created xsi:type="dcterms:W3CDTF">2024-06-27T08:49:00Z</dcterms:created>
  <dcterms:modified xsi:type="dcterms:W3CDTF">2024-06-27T08:49:00Z</dcterms:modified>
</cp:coreProperties>
</file>