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6BD4687B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DD0A0F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Pr="00A45E3F">
        <w:rPr>
          <w:rFonts w:ascii="Times New Roman" w:hAnsi="Times New Roman"/>
          <w:sz w:val="28"/>
          <w:szCs w:val="28"/>
        </w:rPr>
        <w:t xml:space="preserve">территории в границах улиц Юбилейной, Рижского проспекта, Печорская, Кузбасской Дивизии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45E3F">
        <w:rPr>
          <w:rFonts w:ascii="Times New Roman" w:hAnsi="Times New Roman"/>
          <w:sz w:val="28"/>
          <w:szCs w:val="28"/>
        </w:rPr>
        <w:t>и границы города Пскова в городе Пскове, утвержденн</w:t>
      </w:r>
      <w:r>
        <w:rPr>
          <w:rFonts w:ascii="Times New Roman" w:hAnsi="Times New Roman"/>
          <w:sz w:val="28"/>
          <w:szCs w:val="28"/>
        </w:rPr>
        <w:t>ую</w:t>
      </w:r>
      <w:r w:rsidRPr="00A45E3F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18.02.2022 № 244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0DA84403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B31B5D">
        <w:rPr>
          <w:rFonts w:ascii="Times New Roman" w:hAnsi="Times New Roman"/>
          <w:color w:val="000000"/>
          <w:sz w:val="28"/>
          <w:szCs w:val="28"/>
        </w:rPr>
        <w:t>24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B31B5D">
        <w:rPr>
          <w:rFonts w:ascii="Times New Roman" w:hAnsi="Times New Roman"/>
          <w:color w:val="000000"/>
          <w:sz w:val="28"/>
          <w:szCs w:val="28"/>
        </w:rPr>
        <w:t>01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B31B5D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31B5D">
        <w:rPr>
          <w:rFonts w:ascii="Times New Roman" w:hAnsi="Times New Roman"/>
          <w:color w:val="000000"/>
          <w:sz w:val="28"/>
          <w:szCs w:val="28"/>
        </w:rPr>
        <w:t>183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31B5D" w:rsidRPr="00B31B5D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</w:t>
      </w:r>
      <w:r w:rsidR="00B31B5D">
        <w:rPr>
          <w:rFonts w:ascii="Times New Roman" w:hAnsi="Times New Roman"/>
          <w:sz w:val="28"/>
          <w:szCs w:val="28"/>
        </w:rPr>
        <w:t xml:space="preserve"> </w:t>
      </w:r>
      <w:r w:rsidR="00B31B5D" w:rsidRPr="00B31B5D">
        <w:rPr>
          <w:rFonts w:ascii="Times New Roman" w:hAnsi="Times New Roman"/>
          <w:sz w:val="28"/>
          <w:szCs w:val="28"/>
        </w:rPr>
        <w:t>межевания территории в границах улиц Юбилейной, Рижского проспекта</w:t>
      </w:r>
      <w:r w:rsidR="00B31B5D">
        <w:rPr>
          <w:rFonts w:ascii="Times New Roman" w:hAnsi="Times New Roman"/>
          <w:sz w:val="28"/>
          <w:szCs w:val="28"/>
        </w:rPr>
        <w:t xml:space="preserve"> </w:t>
      </w:r>
      <w:r w:rsidR="00B31B5D" w:rsidRPr="00B31B5D">
        <w:rPr>
          <w:rFonts w:ascii="Times New Roman" w:hAnsi="Times New Roman"/>
          <w:sz w:val="28"/>
          <w:szCs w:val="28"/>
        </w:rPr>
        <w:t>Печорская, Кузбасской Дивизии и границы города Пскова в городе Пскове</w:t>
      </w:r>
      <w:r w:rsidR="00B31B5D">
        <w:rPr>
          <w:rFonts w:ascii="Times New Roman" w:hAnsi="Times New Roman"/>
          <w:sz w:val="28"/>
          <w:szCs w:val="28"/>
        </w:rPr>
        <w:t xml:space="preserve"> </w:t>
      </w:r>
      <w:r w:rsidR="00B31B5D" w:rsidRPr="00B31B5D">
        <w:rPr>
          <w:rFonts w:ascii="Times New Roman" w:hAnsi="Times New Roman"/>
          <w:sz w:val="28"/>
          <w:szCs w:val="28"/>
        </w:rPr>
        <w:t>утвержденного Постановлением Администрации города Пскова от 18.02.2022</w:t>
      </w:r>
      <w:r w:rsidR="00B31B5D">
        <w:rPr>
          <w:rFonts w:ascii="Times New Roman" w:hAnsi="Times New Roman"/>
          <w:sz w:val="28"/>
          <w:szCs w:val="28"/>
        </w:rPr>
        <w:t xml:space="preserve"> </w:t>
      </w:r>
      <w:r w:rsidR="00B31B5D" w:rsidRPr="00B31B5D">
        <w:rPr>
          <w:rFonts w:ascii="Times New Roman" w:hAnsi="Times New Roman"/>
          <w:sz w:val="28"/>
          <w:szCs w:val="28"/>
        </w:rPr>
        <w:t>№ 244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6972E14B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>Внести изменения в проект межевания территории в границах улиц Юбилейной, Рижского проспекта, Печорская, Кузбасской Дивизии и границы города Пскова в городе Пскове, утвержденного Постановлением Администрации города Пскова от 18.02.2022 № 244, изложив в новой редакции согласно приложению к настоящему постановлению.</w:t>
      </w:r>
    </w:p>
    <w:p w14:paraId="518089FB" w14:textId="196B55D4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32DC7572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627A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8841" w14:textId="77777777" w:rsidR="00627AE6" w:rsidRDefault="00627AE6" w:rsidP="0054728E">
      <w:pPr>
        <w:spacing w:after="0" w:line="240" w:lineRule="auto"/>
      </w:pPr>
      <w:r>
        <w:separator/>
      </w:r>
    </w:p>
  </w:endnote>
  <w:endnote w:type="continuationSeparator" w:id="0">
    <w:p w14:paraId="23F2AA37" w14:textId="77777777" w:rsidR="00627AE6" w:rsidRDefault="00627AE6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AC3B" w14:textId="77777777" w:rsidR="00627AE6" w:rsidRDefault="00627AE6" w:rsidP="0054728E">
      <w:pPr>
        <w:spacing w:after="0" w:line="240" w:lineRule="auto"/>
      </w:pPr>
      <w:r>
        <w:separator/>
      </w:r>
    </w:p>
  </w:footnote>
  <w:footnote w:type="continuationSeparator" w:id="0">
    <w:p w14:paraId="54C50028" w14:textId="77777777" w:rsidR="00627AE6" w:rsidRDefault="00627AE6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05CEE71E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D3242"/>
    <w:rsid w:val="002E24B0"/>
    <w:rsid w:val="00347005"/>
    <w:rsid w:val="00357974"/>
    <w:rsid w:val="003647BA"/>
    <w:rsid w:val="003B1069"/>
    <w:rsid w:val="003F068C"/>
    <w:rsid w:val="003F5F68"/>
    <w:rsid w:val="00403F8B"/>
    <w:rsid w:val="00405DC8"/>
    <w:rsid w:val="00451AEB"/>
    <w:rsid w:val="0048057E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A047A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3</cp:revision>
  <cp:lastPrinted>2021-09-01T12:46:00Z</cp:lastPrinted>
  <dcterms:created xsi:type="dcterms:W3CDTF">2024-01-25T07:18:00Z</dcterms:created>
  <dcterms:modified xsi:type="dcterms:W3CDTF">2024-01-25T07:29:00Z</dcterms:modified>
</cp:coreProperties>
</file>