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08" w:rsidRDefault="00201A0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01A08" w:rsidRDefault="00201A08">
      <w:pPr>
        <w:pStyle w:val="ConsPlusNormal"/>
        <w:jc w:val="both"/>
        <w:outlineLvl w:val="0"/>
      </w:pPr>
    </w:p>
    <w:p w:rsidR="00201A08" w:rsidRDefault="00201A08">
      <w:pPr>
        <w:pStyle w:val="ConsPlusTitle"/>
        <w:jc w:val="center"/>
        <w:outlineLvl w:val="0"/>
      </w:pPr>
      <w:r>
        <w:t>АДМИНИСТРАЦИЯ ГОРОДА ПСКОВА</w:t>
      </w:r>
    </w:p>
    <w:p w:rsidR="00201A08" w:rsidRDefault="00201A08">
      <w:pPr>
        <w:pStyle w:val="ConsPlusTitle"/>
        <w:jc w:val="both"/>
      </w:pPr>
    </w:p>
    <w:p w:rsidR="00201A08" w:rsidRDefault="00201A08">
      <w:pPr>
        <w:pStyle w:val="ConsPlusTitle"/>
        <w:jc w:val="center"/>
      </w:pPr>
      <w:r>
        <w:t>ПОСТАНОВЛЕНИЕ</w:t>
      </w:r>
    </w:p>
    <w:p w:rsidR="00201A08" w:rsidRDefault="00201A08">
      <w:pPr>
        <w:pStyle w:val="ConsPlusTitle"/>
        <w:jc w:val="center"/>
      </w:pPr>
      <w:r>
        <w:t>от 3 ноября 2023 г. N 2520</w:t>
      </w:r>
    </w:p>
    <w:p w:rsidR="00201A08" w:rsidRDefault="00201A08">
      <w:pPr>
        <w:pStyle w:val="ConsPlusTitle"/>
        <w:jc w:val="both"/>
      </w:pPr>
    </w:p>
    <w:p w:rsidR="00201A08" w:rsidRDefault="00201A0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201A08" w:rsidRDefault="00201A08">
      <w:pPr>
        <w:pStyle w:val="ConsPlusTitle"/>
        <w:jc w:val="center"/>
      </w:pPr>
      <w:r>
        <w:t>МУНИЦИПАЛЬНОЙ УСЛУГИ "ПРЕДОСТАВЛЕНИЕ ЖИЛОГО ПОМЕЩЕНИЯ ПО</w:t>
      </w:r>
    </w:p>
    <w:p w:rsidR="00201A08" w:rsidRDefault="00201A08">
      <w:pPr>
        <w:pStyle w:val="ConsPlusTitle"/>
        <w:jc w:val="center"/>
      </w:pPr>
      <w:r>
        <w:t>ДОГОВОРУ СОЦИАЛЬНОГО НАЙМА" НА ТЕРРИТОРИИ МУНИЦИПАЛЬНОГО</w:t>
      </w:r>
    </w:p>
    <w:p w:rsidR="00201A08" w:rsidRDefault="00201A08">
      <w:pPr>
        <w:pStyle w:val="ConsPlusTitle"/>
        <w:jc w:val="center"/>
      </w:pPr>
      <w:r>
        <w:t>ОБРАЗОВАНИЯ "ГОРОД ПСКОВ"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7">
        <w:r>
          <w:rPr>
            <w:color w:val="0000FF"/>
          </w:rPr>
          <w:t>статьями 28</w:t>
        </w:r>
      </w:hyperlink>
      <w:r>
        <w:t xml:space="preserve">, </w:t>
      </w:r>
      <w:hyperlink r:id="rId8">
        <w:r>
          <w:rPr>
            <w:color w:val="0000FF"/>
          </w:rPr>
          <w:t>32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2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жилого помещения по договору социального найма" согласно приложению к настоящему постановлению.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его официального опубликования.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Пскова Сухинского В.В.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Normal"/>
        <w:jc w:val="right"/>
      </w:pPr>
      <w:r>
        <w:t>Глава города Пскова</w:t>
      </w:r>
    </w:p>
    <w:p w:rsidR="00201A08" w:rsidRDefault="00201A08">
      <w:pPr>
        <w:pStyle w:val="ConsPlusNormal"/>
        <w:jc w:val="right"/>
      </w:pPr>
      <w:r>
        <w:t>Б.А.ЕЛКИН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Normal"/>
        <w:jc w:val="right"/>
        <w:outlineLvl w:val="0"/>
      </w:pPr>
      <w:r>
        <w:t>Приложение</w:t>
      </w:r>
    </w:p>
    <w:p w:rsidR="00201A08" w:rsidRDefault="00201A08">
      <w:pPr>
        <w:pStyle w:val="ConsPlusNormal"/>
        <w:jc w:val="right"/>
      </w:pPr>
      <w:r>
        <w:t>к постановлению</w:t>
      </w:r>
    </w:p>
    <w:p w:rsidR="00201A08" w:rsidRDefault="00201A08">
      <w:pPr>
        <w:pStyle w:val="ConsPlusNormal"/>
        <w:jc w:val="right"/>
      </w:pPr>
      <w:r>
        <w:t>Администрации города Пскова</w:t>
      </w:r>
    </w:p>
    <w:p w:rsidR="00201A08" w:rsidRDefault="00201A08">
      <w:pPr>
        <w:pStyle w:val="ConsPlusNormal"/>
        <w:jc w:val="right"/>
      </w:pPr>
      <w:r>
        <w:t>от 3 ноября 2023 г. N 2520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Title"/>
        <w:jc w:val="center"/>
      </w:pPr>
      <w:bookmarkStart w:id="0" w:name="P29"/>
      <w:bookmarkEnd w:id="0"/>
      <w:r>
        <w:t>АДМИНИСТРАТИВНЫЙ РЕГЛАМЕНТ</w:t>
      </w:r>
    </w:p>
    <w:p w:rsidR="00201A08" w:rsidRDefault="00201A08">
      <w:pPr>
        <w:pStyle w:val="ConsPlusTitle"/>
        <w:jc w:val="center"/>
      </w:pPr>
      <w:r>
        <w:t>ПРЕДОСТАВЛЕНИЯ МУНИЦИПАЛЬНОЙ УСЛУГИ "ПРЕДОСТАВЛЕНИЕ ЖИЛОГО</w:t>
      </w:r>
    </w:p>
    <w:p w:rsidR="00201A08" w:rsidRDefault="00201A08">
      <w:pPr>
        <w:pStyle w:val="ConsPlusTitle"/>
        <w:jc w:val="center"/>
      </w:pPr>
      <w:r>
        <w:t>ПОМЕЩЕНИЯ ПО ДОГОВОРУ СОЦИАЛЬНОГО НАЙМА" НА ТЕРРИТОРИИ</w:t>
      </w:r>
    </w:p>
    <w:p w:rsidR="00201A08" w:rsidRDefault="00201A08">
      <w:pPr>
        <w:pStyle w:val="ConsPlusTitle"/>
        <w:jc w:val="center"/>
      </w:pPr>
      <w:r>
        <w:t>МУНИЦИПАЛЬНОГО ОБРАЗОВАНИЯ "ГОРОД ПСКОВ"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Title"/>
        <w:jc w:val="center"/>
        <w:outlineLvl w:val="1"/>
      </w:pPr>
      <w:r>
        <w:t>I. ОБЩИЕ ПОЛОЖЕНИЯ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Normal"/>
        <w:ind w:firstLine="540"/>
        <w:jc w:val="both"/>
      </w:pPr>
      <w:r>
        <w:t xml:space="preserve">1. </w:t>
      </w:r>
      <w:bookmarkStart w:id="1" w:name="_GoBack"/>
      <w:r>
        <w:t xml:space="preserve">Административный регламент предоставления муниципальной услуги "Предоставление жилого помещения по договору социального найма" </w:t>
      </w:r>
      <w:bookmarkEnd w:id="1"/>
      <w:r>
        <w:t>(далее - Административный регламент) разработан в целях: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1) упорядочения, устранения избыточных административных процедур и административных </w:t>
      </w:r>
      <w:r>
        <w:lastRenderedPageBreak/>
        <w:t>действий при предоставлении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2) учета мнения и интересов заявителя;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3)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4) закрепления измеряемых требований к качеству и доступности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5) повышения качества предоставляемой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6) закрепления ответственности должностных лиц за соблюдение ими требований административных процедур или административных действий.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2. Предоставление муниципальной услуги "Предоставление жилого помещения по договору социального найма" осуществляется в соответствии со следующими нормативными правовыми актами: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25.12.1993, N 237);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2) Гражданским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05.12.1994, N 32, ст. 3301, "Российская газета", N 238 - 239, 08.12.1994);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3) Жилищным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 (часть 1, ст. 14, "Российская газета", 12.01.2005, N 1, "Парламентская газета", N 7 - 8, 15.01.2005);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7) </w:t>
      </w:r>
      <w:hyperlink r:id="rId15">
        <w:r>
          <w:rPr>
            <w:color w:val="0000FF"/>
          </w:rPr>
          <w:t>Уставом</w:t>
        </w:r>
      </w:hyperlink>
      <w:r>
        <w:t xml:space="preserve"> муниципального образования "Город Псков" (газета "Псковская правда", N 133, 30.06.2006);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8) </w:t>
      </w:r>
      <w:hyperlink r:id="rId16">
        <w:r>
          <w:rPr>
            <w:color w:val="0000FF"/>
          </w:rPr>
          <w:t>постановлением</w:t>
        </w:r>
      </w:hyperlink>
      <w:r>
        <w:t xml:space="preserve"> Главы города Пскова от 16.01.2023 N 1 "Об утверждении Положения об Управлении по учету и распределению жилой площади Администрации города Пскова" (газета "Псковские новости", N 4, 27.01.2023);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9)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(газета "Псковские новости", N 18, 16.03.2011).</w:t>
      </w:r>
    </w:p>
    <w:p w:rsidR="00201A08" w:rsidRDefault="00201A08">
      <w:pPr>
        <w:pStyle w:val="ConsPlusNormal"/>
        <w:spacing w:before="220"/>
        <w:ind w:firstLine="540"/>
        <w:jc w:val="both"/>
      </w:pPr>
      <w:bookmarkStart w:id="2" w:name="P53"/>
      <w:bookmarkEnd w:id="2"/>
      <w:r>
        <w:t>3. Заявителями муниципальной услуги являются граждане Российской Федерации или их представители.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4. Порядок предоставления и размещения информации о муниципальной услуге: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1) административная процедура по предоставлению муниципальной услуги осуществляется Управлением по учету и распределению жилой площади Администрации города Пскова (далее - Управление);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lastRenderedPageBreak/>
        <w:t>2) место нахождения Управления: г. Псков, ул. Я.Фабрициуса, дом N 6;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3) график работы Управления: понедельник - четверг с 8.48 до 18.00 (перерыв с 13.00 до 14.00), пятница - с 8.48 до 17.00 (перерыв с 13.00 до 14.00), выходной - суббота, воскресенье;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4) муниципальная услуга предоставляется в кабинете N 5 ежедневно, кроме выходных дней, в рабочее время - 9 ч. 00 мин. до 12 ч. 00 мин. и с 14 ч. 00 мин. до 17 ч. 00 мин.;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5) справочные телефоны Управления: приемная: (8112) 29-12-00; 29-12-01; отдел учета жилищного фонда (далее - отдел): 29-12-05;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6) адрес электронной почты Управления: uurgp@pskovadmin.ru;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7) информация об Административном регламенте и предоставляемой муниципальной услуге размещается следующим образом: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- путем размещения информации на официальном сайте муниципального образования "Город Псков" в сети Интернет;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- путем опубликования в муниципальной газете "Псковские новости";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- путем размещения на едином портале государственных услуг в сети Интернет (www.gosuslugi.pskov.ru).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Normal"/>
        <w:ind w:firstLine="540"/>
        <w:jc w:val="both"/>
      </w:pPr>
      <w:r>
        <w:t>1. Наименование муниципальной услуги "Предоставление жилого помещения по договору социального найма" (далее - муниципальная услуга).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2. Муниципальная услуга предоставляется Управлением.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 договор социального найма.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4. Максимальный срок предоставления муниципальной услуги составляет 30 дней со дня подачи заявителем всех необходимых документов в Управление.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5. Муниципальная услуга предоставляется на основании Жилищного </w:t>
      </w:r>
      <w:hyperlink r:id="rId18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19">
        <w:r>
          <w:rPr>
            <w:color w:val="0000FF"/>
          </w:rPr>
          <w:t>Положения</w:t>
        </w:r>
      </w:hyperlink>
      <w:r>
        <w:t xml:space="preserve"> об Управлении по учету и распределению жилой площади Администрации города Пскова, утвержденного постановлением Главы города Пскова от 16.01.2023 N 1.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6. Муниципальная услуга предоставляется на основании письменного обращения заявителя, составленного в форме заявления. Заявление о предоставлении муниципальной услуги заполняется разборчиво на русском языке. Заявление подписывается лично заявителем.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В перечень документов, подлежащих предоставлению заявителем, входит: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1) паспорт нанимателя жилого помещения, занимаемого по договору социального найма, а также граждан, зарегистрированных по месту жительства совместно с заявителем, их ксерокопии;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2) выписка из домовой книги или выписка из лицевого счета на жилое помещение;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3) архивная справка на жилое помещение, по которому оформляется муниципальная услуга;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4) документы, подтверждающие степень родства;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5) договор найма жилого помещения или копия ордера на жилое помещение;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lastRenderedPageBreak/>
        <w:t>6) письменное согласие на заключение договора социального найма совершеннолетних членов семьи или законных представителей, заверенное в Управлении;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7) справки об отсутствии задолженности по оплате жилищно-коммунальных услуг;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8) СНИЛС (страховой номер индивидуального лицевого счета).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7. Основанием для отказа в приеме документов, необходимых для предоставления муниципальной услуги, является: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1) предоставление документов в ненадлежащий орган;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2) предоставление документов ненадлежащим лицом.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8. Основаниями для отказа в предоставлении муниципальной услуги являются: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1) непредставление или предоставление заявителем не в полном объеме документов, подтверждающих его право на оказание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2) предоставлены документы, которые не подтверждают право заявителя на оказание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3) с заявлением обратилось лицо, не подтверждающее свои полномочия;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4) выявление в предоставленных документах сведений, не соответствующих действительности.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9. Муниципальная услуга предоставляется бесплатно.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10. Максимальный срок ожидания в очереди при подаче заявления составляет не более 15 минут, срок регистрации заявления о предоставлении услуги составляет 10 минут.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11. Требования к местам предоставления услуги.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Размещение и оформление помещений Управления: прием заявлений осуществляется в помещении Управления по адресу: 180017, город Псков, улица Яна Фабрициуса, дом N 6.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Организация приема заявителей осуществляется в течение всего рабочего времени.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Оформление входа в здание Управления: оборудована входная группа с вывеской.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Помещение должно быть оборудовано в соответствии с санитарными правилами и нормами.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Места для информирования заявителей, получения информации и заполнения необходимых документов: для заявителей отводятся места, оборудованные стульями, письменными столами, ручками.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Места для ожидания заявителей: для ожидания заявителей отводятся места, оборудованные стульями.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Помещения для приема заявителей: прием заявителей организуется сотрудниками Управления на их рабочих местах.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Рабочее место должностных лиц, предоставляющих муниципальную услугу, оборудуется телефоном, факсом, копировальным аппаратом, компьютером и другой оргтехникой, позволяющей своевременно и в полном объеме организовать предоставление муниципальной услуги.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lastRenderedPageBreak/>
        <w:t>12. Муниципальная услуга при необходимости оказывается специалистами Управления в части содействия инвалиду при входе в здание и помещение, в котором расположено Управление, и выходе из него, а также иная необходимая помощь в преодолении барьеров, мешающих получению инвалидом услуги наравне с другими лицами.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При необходимости муниципальная услуга предоставляется по месту жительства инвалида.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13. Показатели доступности муниципальной услуги: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- простота и ясность изложения информационных документов;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- наличие различных каналов получения информации о предоставлении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- доступность работы с представителями лиц, представляющих услугу;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- короткое время ожидания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- удобный график работы должностного лица, осуществляющего предоставление муниципальной услуги.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14. Показатели качества муниципальной услуги: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- точность исполнения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- профессиональная подготовка должностных лиц, осуществляющих исполнение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- высокая культура обслуживания заявителей;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- строгое соблюдение сроков предоставления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- количество обоснованных обжалований действий (бездействия) должностных лиц, осуществляющих предоставление муниципальной услуги.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15. Специалисты, участвующие в предоставлении муниципальной услуги, обеспечивают обработку и хранение персональных данных обратившихся лиц в соответствии с законодательством Российской Федерации о персональных данных.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16. Предоставление муниципальной услуги в электронной форме,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(www.gosuslugi.pskov.ru).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201A08" w:rsidRDefault="00201A08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201A08" w:rsidRDefault="00201A08">
      <w:pPr>
        <w:pStyle w:val="ConsPlusTitle"/>
        <w:jc w:val="center"/>
      </w:pPr>
      <w:r>
        <w:t>ИХ ВЫПОЛНЕНИЯ, В ТОМ ЧИСЛЕ ОСОБЕННОСТИ ВЫПОЛНЕНИЯ</w:t>
      </w:r>
    </w:p>
    <w:p w:rsidR="00201A08" w:rsidRDefault="00201A08">
      <w:pPr>
        <w:pStyle w:val="ConsPlusTitle"/>
        <w:jc w:val="center"/>
      </w:pPr>
      <w:r>
        <w:t>АДМИНИСТРАТИВНЫХ ПРОЦЕДУР В ЭЛЕКТРОННОЙ ФОРМЕ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Normal"/>
        <w:ind w:firstLine="540"/>
        <w:jc w:val="both"/>
      </w:pPr>
      <w:r>
        <w:t>1. Представление муниципальной услуги включает в себя следующие административные процедуры: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1) индивидуальное информирование заявителей в устной форме о предоставлении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2) прием, регистрация, обработка заявления и предоставленных документов;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3) рассмотрение заявления и представленных документов;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lastRenderedPageBreak/>
        <w:t>4) принятие решения о предоставлении (об отказе в предоставлении) муниципальной услуги.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2. Индивидуальное информирование в устной форме включает в себя: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1) консультирование заявителей специалистами Управления по следующим вопросам: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- о порядке и сроках предоставления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- о документах, необходимых для предоставления услуги, продолжительность ответа на телефонный звонок - не более 5 минут;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2) при ответе на телефонные звонки и устные обращения специалисты отдела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обратился гражданин, фамилии, имени, отчестве и должности специалиста, принявшего телефонный звонок;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3) консультации по вопросам предоставления муниципальной услуги проводятся при личном обращении заявителя (кабинет N 5) и по телефону 29-12-05;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4) результатом данной административной процедуры является предоставление заявителю запрашиваемой информации в полном объеме;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5) в случае необходимости специалисты Управления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3. Прием и регистрация заявления: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по приему и регистрации заявления является поступление заявления и необходимых документов в Управление;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2) при приеме документов специалист Управления проверяет комплектность документов, правильность заполнения заявления;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3) заявление регистрируется в Управлении путем присвоения входящего номера и даты поступления документа;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4) время работы специалиста по регистрации заявления составляет 10 минут;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5) результатом является зарегистрированное в установленные сроки заявление.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4. Рассмотрение заявления и представленных документов: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1) начальник Управления рассматривает заявление и передает его специалисту отдела на исполнение (для рассмотрения и подготовки ответа или уведомления об отказе в предоставлении муниципальной услуги), срок выполнения административной процедуры - 1 день;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2) специалист отдела проверяет комплектность документов, правильность заполнения;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3) специалист отдела осуществляет подготовку приказа Управления о заключении договора социального найма или о внесении изменений в договор социального найма (далее - приказ) и ответ на письменное обращение заявителя. В ответе специалист указывает свои фамилию, имя и отчество, а также номер телефона для справок;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lastRenderedPageBreak/>
        <w:t>4) срок подготовки приказа - 20 дней с момента регистрации заявления о предоставлении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5) результатом является вовремя и надлежащим образом рассмотренное заявление о предоставлении муниципальной услуги.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5. Принятие решения: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1) специалист передает подготовленный приказ начальнику Управления;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2) начальник Управления проверяет правильность оформленного приказа и (если нет замечаний) подписывает его. Срок выполнения данной административной процедуры - 5 дней;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3) специалист направляет в адрес заявителя информационное уведомление о готовности результата. Срок выполнения данной административной процедуры - 3 дня;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4) результатом муниципальной услуги является предоставление заявителю договора социального найма либо дополнительного соглашения к договору социального найма.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6. Порядок исправления допущенных опечаток и ошибок в решении о предоставлении муниципальной услуги.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Заявитель вправе обратиться в Управление с заявлением об исправлении допущенных опечаток и ошибок в договоре социального найма (далее - договор).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В случае подтверждения наличия допущенных опечаток, ошибок в договоре Управление вносит исправления в ранее выданный договор. Дата и номер выданного договора не изменяются.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Решение с внесенными исправлениями допущенных опечаток и ошибок либо решение об отказе во внесении исправлений в договор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7. Исчерпывающий перечень оснований для отказа в исправлении допущенных опечаток и ошибок в решении о предоставлении муниципальной услуги: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1) несоответствие заявителя кругу лиц, указанных в </w:t>
      </w:r>
      <w:hyperlink w:anchor="P53">
        <w:r>
          <w:rPr>
            <w:color w:val="0000FF"/>
          </w:rPr>
          <w:t>пункте 3 части 1</w:t>
        </w:r>
      </w:hyperlink>
      <w:r>
        <w:t xml:space="preserve"> настоящего регламента;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2) отсутствие факта допущения опечаток и ошибок в решении о предоставлении муниципальной услуги.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8. Порядок выдачи дубликата документа, выданного по результатам предоставления муниципальной услуги.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Заявитель вправе обратиться в Управление с заявлением о выдаче дубликата договора социального найма.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В случае отсутствия оснований для отказа в выдаче дубликата договора социального найма Управление выдает дубликат договора с присвоением того же регистрационного номера, который был указан в ранее выданном договоре.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В случае, если ранее заявителю был выдан договор социального найма, подписанный усиленной квалифицированной электронной подписью начальника Управления, то в качестве дубликата заявителю повторно представляется указанный документ.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Дубликат договора социального найма либо решение об отказе в выдаче дубликата договора социального найма направляется заявителю способом, указанным заявителем в заявлении о </w:t>
      </w:r>
      <w:r>
        <w:lastRenderedPageBreak/>
        <w:t>выдаче дубликата, в течение пяти рабочих дней с даты поступления заявления о выдаче дубликата.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9. Исчерпывающий перечень оснований для отказа в выдаче дубликата договора социального найма: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- несоответствие заявителя кругу лиц, указанных в </w:t>
      </w:r>
      <w:hyperlink w:anchor="P53">
        <w:r>
          <w:rPr>
            <w:color w:val="0000FF"/>
          </w:rPr>
          <w:t>пункте 3 части 1</w:t>
        </w:r>
      </w:hyperlink>
      <w:r>
        <w:t xml:space="preserve"> настоящего регламента.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10. Порядок оставления запроса заявителя о предоставлении муниципальной услуги без рассмотрения.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Заявитель не позднее рабочего дня, предшествующего дню окончания срока предоставления услуги, вправе обратиться в Управление с заявлением об оставлении заявления о предоставлении муниципальной услуги без рассмотрения.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На основании поступившего заявления об оставлении заявления о предоставлении муниципальной услуги без рассмотрения Управление принимает решение об оставлении заявления о предоставлении муниципальной услуги без рассмотрения.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Решение об оставлении заявления о предоставлении муниципальной услуги без рассмотрения направляется заявителю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поступления заявления об оставлении заявления о предоставлении муниципальной услуги без рассмотрения.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Оставление заявления о предоставлении муниципальной услуги без рассмотрения не препятствует повторному обращению заявителя за получением услуги.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11. Перечень административных процедур (действий) при предоставлении муниципальной услуги, выполняемых многофункциональными центрами.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Многофункциональный центр осуществляет: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2) выдачу заявителю результата предоставления муниципальной услуги на бумажном носителе, подтверждающего содержание электронного документа, направленного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3) иные процедуры и действия, предусмотренные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N 210-ФЗ.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1">
        <w:r>
          <w:rPr>
            <w:color w:val="0000FF"/>
          </w:rPr>
          <w:t>частью 1.1 статьи 16</w:t>
        </w:r>
      </w:hyperlink>
      <w:r>
        <w:t xml:space="preserve"> Федерального закона N 210-ФЗ для реализации своих функций многофункциональные центры вправе привлекать иные организации.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Title"/>
        <w:jc w:val="center"/>
        <w:outlineLvl w:val="1"/>
      </w:pPr>
      <w:r>
        <w:t>IV. ФОРМЫ КОНТРОЛЯ ЗА ИСПОЛНЕНИЕМ</w:t>
      </w:r>
    </w:p>
    <w:p w:rsidR="00201A08" w:rsidRDefault="00201A08">
      <w:pPr>
        <w:pStyle w:val="ConsPlusTitle"/>
        <w:jc w:val="center"/>
      </w:pPr>
      <w:r>
        <w:t>АДМИНИСТРАТИВНОГО РЕГЛАМЕНТА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Normal"/>
        <w:ind w:firstLine="540"/>
        <w:jc w:val="both"/>
      </w:pPr>
      <w:r>
        <w:t>1. Текущий контроль соблюдения последовательности действий, определенных административными процедурами по предоставлению муниципальной услуги (далее - текущий контроль), осуществляется начальником Управления и его заместителем, ответственным за организацию работы по предоставлению муниципальной услуги, ежедневно.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lastRenderedPageBreak/>
        <w:t>2. Текущий контроль осуществляется путем проверок соблюдения и исполнения специалистами отдела положений настоящего Административного регламента, иных нормативных правовых актов.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3. 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4. Проверки могут быть плановыми - проводятся в соответствии с планом, принятым в Управлении на текущий год, и внеплановыми - проводятся по жалобам граждан, как начальником Управления, так и Администрацией города Пскова.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в связи с конкретным обращением заявителя.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6. Специалисты 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201A08" w:rsidRDefault="00201A08">
      <w:pPr>
        <w:pStyle w:val="ConsPlusTitle"/>
        <w:jc w:val="center"/>
      </w:pPr>
      <w:r>
        <w:t>И ДЕЙСТВИЙ (БЕЗДЕЙСТВИЯ) ОРГАНА, ПРЕДОСТАВЛЯЮЩЕГО</w:t>
      </w:r>
    </w:p>
    <w:p w:rsidR="00201A08" w:rsidRDefault="00201A08">
      <w:pPr>
        <w:pStyle w:val="ConsPlusTitle"/>
        <w:jc w:val="center"/>
      </w:pPr>
      <w:r>
        <w:t>МУНИЦИПАЛЬНУЮ УСЛУГУ, А ТАКЖЕ ЕГО ДОЛЖНОСТНЫХ ЛИЦ,</w:t>
      </w:r>
    </w:p>
    <w:p w:rsidR="00201A08" w:rsidRDefault="00201A08">
      <w:pPr>
        <w:pStyle w:val="ConsPlusTitle"/>
        <w:jc w:val="center"/>
      </w:pPr>
      <w:r>
        <w:t>ГОСУДАРСТВЕННЫХ (МУНИЦИПАЛЬНЫХ) СЛУЖАЩИХ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Управления, а также должностных лиц и муниципальных служащих в досудебном и судебном порядке.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7) отказ Управления, должностного лица Управления в исправлении допущенных опечаток и </w:t>
      </w:r>
      <w:r>
        <w:lastRenderedPageBreak/>
        <w:t>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муниципальную услугу, уведомляется заявитель, а также приносятся извинения за доставленные неудобства.</w:t>
      </w:r>
    </w:p>
    <w:p w:rsidR="00201A08" w:rsidRDefault="00201A08">
      <w:pPr>
        <w:pStyle w:val="ConsPlusNormal"/>
        <w:spacing w:before="220"/>
        <w:ind w:firstLine="540"/>
        <w:jc w:val="both"/>
      </w:pPr>
      <w:bookmarkStart w:id="3" w:name="P212"/>
      <w:bookmarkEnd w:id="3"/>
      <w:r>
        <w:t>3. Жалоба подается в письменной форме на бумажном носителе, в электронной форме в Управление. Жалобы на решения, принятые начальником Управления, подаются в Администрацию города Пскова.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Управления, должностного </w:t>
      </w:r>
      <w:r>
        <w:lastRenderedPageBreak/>
        <w:t>лица Управления либо муниципального служащего;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5. 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01A08" w:rsidRDefault="00201A08">
      <w:pPr>
        <w:pStyle w:val="ConsPlusNormal"/>
        <w:spacing w:before="220"/>
        <w:ind w:firstLine="540"/>
        <w:jc w:val="both"/>
      </w:pPr>
      <w:bookmarkStart w:id="4" w:name="P219"/>
      <w:bookmarkEnd w:id="4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219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7.1. В случае признания жалобы подлежащей удовлетворению в ответе заявителю дается информация о действиях, осуществляемых Управлением,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7.2.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212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201A08" w:rsidRDefault="00201A08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Normal"/>
        <w:jc w:val="right"/>
      </w:pPr>
      <w:r>
        <w:t>Глава города Пскова</w:t>
      </w:r>
    </w:p>
    <w:p w:rsidR="00201A08" w:rsidRDefault="00201A08">
      <w:pPr>
        <w:pStyle w:val="ConsPlusNormal"/>
        <w:jc w:val="right"/>
      </w:pPr>
      <w:r>
        <w:t>Б.А.ЕЛКИН</w:t>
      </w: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Normal"/>
        <w:jc w:val="both"/>
      </w:pPr>
    </w:p>
    <w:p w:rsidR="00201A08" w:rsidRDefault="00201A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11CC" w:rsidRDefault="00201A08"/>
    <w:sectPr w:rsidR="003411CC" w:rsidSect="0067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08"/>
    <w:rsid w:val="00201A08"/>
    <w:rsid w:val="004F59B3"/>
    <w:rsid w:val="00EA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B5065-6711-4818-866F-E9AD903A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1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1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76DC4ACD307221D6D344A13756740BDA767CAFC7820BAE47F12935BF259E3522AF77C1EFBB7B81BBF85A52369280876B68EC0D1DCA22805E775yCa8N" TargetMode="External"/><Relationship Id="rId13" Type="http://schemas.openxmlformats.org/officeDocument/2006/relationships/hyperlink" Target="consultantplus://offline/ref=DE376DC4ACD307221D6D345C10193A48B8A93DC6F47C29E8B82049CE0CFB53B40765F6325BF2A8B91BA186A62Ay3aEN" TargetMode="External"/><Relationship Id="rId18" Type="http://schemas.openxmlformats.org/officeDocument/2006/relationships/hyperlink" Target="consultantplus://offline/ref=DE376DC4ACD307221D6D345C10193A48B8A83BC3F07D29E8B82049CE0CFB53B40765F6325BF2A8B91BA186A62Ay3a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376DC4ACD307221D6D345C10193A48B8A93AC4F57C29E8B82049CE0CFB53B41565AE3E5AF6B5BD18B4D0F76C68744D27A58EC5D1DFA334y0a4N" TargetMode="External"/><Relationship Id="rId7" Type="http://schemas.openxmlformats.org/officeDocument/2006/relationships/hyperlink" Target="consultantplus://offline/ref=DE376DC4ACD307221D6D344A13756740BDA767CAFC7820BAE47F12935BF259E3522AF77C1EFBB7B81BB785AE2369280876B68EC0D1DCA22805E775yCa8N" TargetMode="External"/><Relationship Id="rId12" Type="http://schemas.openxmlformats.org/officeDocument/2006/relationships/hyperlink" Target="consultantplus://offline/ref=DE376DC4ACD307221D6D345C10193A48B8A93DC5F67629E8B82049CE0CFB53B41565AE3E5AF7B5BE19B4D0F76C68744D27A58EC5D1DFA334y0a4N" TargetMode="External"/><Relationship Id="rId17" Type="http://schemas.openxmlformats.org/officeDocument/2006/relationships/hyperlink" Target="consultantplus://offline/ref=DE376DC4ACD307221D6D344A13756740BDA767CAFC7C23BFE77F12935BF259E3522AF77C1EFBB7B81ABF80A52369280876B68EC0D1DCA22805E775yCa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376DC4ACD307221D6D344A13756740BDA767CAFD7B20BCE47F12935BF259E3522AF77C1EFBB7B81ABF80A42369280876B68EC0D1DCA22805E775yCa8N" TargetMode="External"/><Relationship Id="rId20" Type="http://schemas.openxmlformats.org/officeDocument/2006/relationships/hyperlink" Target="consultantplus://offline/ref=DE376DC4ACD307221D6D345C10193A48B8A93AC4F57C29E8B82049CE0CFB53B40765F6325BF2A8B91BA186A62Ay3a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376DC4ACD307221D6D345C10193A48B8A93DC5F67629E8B82049CE0CFB53B41565AE3E5AF7B5BE19B4D0F76C68744D27A58EC5D1DFA334y0a4N" TargetMode="External"/><Relationship Id="rId11" Type="http://schemas.openxmlformats.org/officeDocument/2006/relationships/hyperlink" Target="consultantplus://offline/ref=DE376DC4ACD307221D6D345C10193A48B8A83BC3F07D29E8B82049CE0CFB53B41565AE3E5AF6B7BA1AB4D0F76C68744D27A58EC5D1DFA334y0a4N" TargetMode="External"/><Relationship Id="rId5" Type="http://schemas.openxmlformats.org/officeDocument/2006/relationships/hyperlink" Target="consultantplus://offline/ref=DE376DC4ACD307221D6D345C10193A48B8A93AC4F57C29E8B82049CE0CFB53B41565AE3E5AF6B6B11EB4D0F76C68744D27A58EC5D1DFA334y0a4N" TargetMode="External"/><Relationship Id="rId15" Type="http://schemas.openxmlformats.org/officeDocument/2006/relationships/hyperlink" Target="consultantplus://offline/ref=DE376DC4ACD307221D6D344A13756740BDA767CAFC7820BAE47F12935BF259E3522AF77C1EFBB7B81BBF85A52369280876B68EC0D1DCA22805E775yCa8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E376DC4ACD307221D6D345C10193A48B8A93BCEFD7E29E8B82049CE0CFB53B40765F6325BF2A8B91BA186A62Ay3aEN" TargetMode="External"/><Relationship Id="rId19" Type="http://schemas.openxmlformats.org/officeDocument/2006/relationships/hyperlink" Target="consultantplus://offline/ref=DE376DC4ACD307221D6D344A13756740BDA767CAFD7B20BCE47F12935BF259E3522AF77C1EFBB7B81ABF85A72369280876B68EC0D1DCA22805E775yCa8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E376DC4ACD307221D6D345C10193A48BEA43EC2FF297EEAE97547CB04AB09A4032CA23B44F7B7A618BF86yAa5N" TargetMode="External"/><Relationship Id="rId14" Type="http://schemas.openxmlformats.org/officeDocument/2006/relationships/hyperlink" Target="consultantplus://offline/ref=DE376DC4ACD307221D6D345C10193A48B8A93AC4F57C29E8B82049CE0CFB53B41565AE3E5AF6B6B11EB4D0F76C68744D27A58EC5D1DFA334y0a4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ШвецоваВ</dc:creator>
  <cp:keywords/>
  <dc:description/>
  <cp:lastModifiedBy>ШвецоваВ</cp:lastModifiedBy>
  <cp:revision>1</cp:revision>
  <dcterms:created xsi:type="dcterms:W3CDTF">2023-11-14T13:26:00Z</dcterms:created>
  <dcterms:modified xsi:type="dcterms:W3CDTF">2023-11-14T13:29:00Z</dcterms:modified>
</cp:coreProperties>
</file>