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91" w:rsidRPr="00605264" w:rsidRDefault="00975491" w:rsidP="009754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05264">
        <w:rPr>
          <w:b/>
          <w:sz w:val="24"/>
          <w:szCs w:val="24"/>
        </w:rPr>
        <w:t>Извещение</w:t>
      </w:r>
    </w:p>
    <w:p w:rsidR="00975491" w:rsidRPr="00605264" w:rsidRDefault="00975491" w:rsidP="0097549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05264">
        <w:rPr>
          <w:sz w:val="24"/>
          <w:szCs w:val="24"/>
        </w:rPr>
        <w:t>о проведении торгов по продаже жилых помещений, признанных в установленном порядке непригодными для проживания и (или) подлежащих капитальному ремонту или реконструкции</w:t>
      </w:r>
    </w:p>
    <w:p w:rsidR="00975491" w:rsidRPr="00605264" w:rsidRDefault="00975491" w:rsidP="00975491">
      <w:pPr>
        <w:jc w:val="center"/>
        <w:rPr>
          <w:b/>
          <w:sz w:val="24"/>
          <w:szCs w:val="24"/>
        </w:rPr>
      </w:pPr>
    </w:p>
    <w:p w:rsidR="00975491" w:rsidRPr="00777750" w:rsidRDefault="00975491" w:rsidP="00290C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7750">
        <w:rPr>
          <w:sz w:val="24"/>
          <w:szCs w:val="24"/>
        </w:rPr>
        <w:t>Управление по учету и распределению жилой площади Администрации города Пскова,</w:t>
      </w:r>
      <w:r w:rsidRPr="00777750">
        <w:rPr>
          <w:rFonts w:eastAsia="Calibri"/>
          <w:sz w:val="24"/>
          <w:szCs w:val="24"/>
        </w:rPr>
        <w:t xml:space="preserve"> извещает о проведении открытого </w:t>
      </w:r>
      <w:r w:rsidRPr="00777750">
        <w:rPr>
          <w:sz w:val="24"/>
          <w:szCs w:val="24"/>
        </w:rPr>
        <w:t>по составу участников и форме подачи предложений</w:t>
      </w:r>
      <w:r w:rsidRPr="00777750">
        <w:rPr>
          <w:rFonts w:eastAsia="Calibri"/>
          <w:sz w:val="24"/>
          <w:szCs w:val="24"/>
        </w:rPr>
        <w:t xml:space="preserve"> торгов на </w:t>
      </w:r>
      <w:r w:rsidRPr="00777750">
        <w:rPr>
          <w:sz w:val="24"/>
          <w:szCs w:val="24"/>
        </w:rPr>
        <w:t>право заключения договора купли-продажи жилых помещений, признанных в установленном порядке непригодными для проживания и (или) подлежащих капитальному ремо</w:t>
      </w:r>
      <w:r w:rsidR="00605264" w:rsidRPr="00777750">
        <w:rPr>
          <w:sz w:val="24"/>
          <w:szCs w:val="24"/>
        </w:rPr>
        <w:t>нту или реконструкции.</w:t>
      </w:r>
    </w:p>
    <w:p w:rsidR="00C74B22" w:rsidRPr="00777750" w:rsidRDefault="00C74B22" w:rsidP="00C74B22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77750">
        <w:rPr>
          <w:b/>
          <w:sz w:val="24"/>
          <w:szCs w:val="24"/>
        </w:rPr>
        <w:t xml:space="preserve">Решение о проведении торгов по продаже жилого помещения: </w:t>
      </w:r>
      <w:r w:rsidRPr="00777750">
        <w:rPr>
          <w:sz w:val="24"/>
          <w:szCs w:val="24"/>
        </w:rPr>
        <w:t xml:space="preserve">постановление Администрации города Пскова от </w:t>
      </w:r>
      <w:r w:rsidR="00F961DC">
        <w:rPr>
          <w:sz w:val="24"/>
          <w:szCs w:val="24"/>
        </w:rPr>
        <w:t>01</w:t>
      </w:r>
      <w:r w:rsidRPr="00777750">
        <w:rPr>
          <w:sz w:val="24"/>
          <w:szCs w:val="24"/>
        </w:rPr>
        <w:t>.1</w:t>
      </w:r>
      <w:r w:rsidR="00F961DC">
        <w:rPr>
          <w:sz w:val="24"/>
          <w:szCs w:val="24"/>
        </w:rPr>
        <w:t>1</w:t>
      </w:r>
      <w:r w:rsidRPr="00777750">
        <w:rPr>
          <w:sz w:val="24"/>
          <w:szCs w:val="24"/>
        </w:rPr>
        <w:t>.202</w:t>
      </w:r>
      <w:r w:rsidR="00F961DC">
        <w:rPr>
          <w:sz w:val="24"/>
          <w:szCs w:val="24"/>
        </w:rPr>
        <w:t>4</w:t>
      </w:r>
      <w:r w:rsidRPr="00777750">
        <w:rPr>
          <w:sz w:val="24"/>
          <w:szCs w:val="24"/>
        </w:rPr>
        <w:t xml:space="preserve"> № </w:t>
      </w:r>
      <w:r w:rsidR="00F961DC">
        <w:rPr>
          <w:sz w:val="24"/>
          <w:szCs w:val="24"/>
        </w:rPr>
        <w:t>2002</w:t>
      </w:r>
      <w:r w:rsidRPr="00777750">
        <w:rPr>
          <w:sz w:val="24"/>
          <w:szCs w:val="24"/>
        </w:rPr>
        <w:t xml:space="preserve"> «О проведении торгов по продаже жилых помещений, признанных в установленном порядке непригодными для проживания и (или) подлежащих капитальному ремонту или реконструкции».</w:t>
      </w:r>
    </w:p>
    <w:p w:rsidR="002F3BCA" w:rsidRPr="00777750" w:rsidRDefault="00975491" w:rsidP="002F3BC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77750">
        <w:rPr>
          <w:b/>
          <w:sz w:val="24"/>
          <w:szCs w:val="24"/>
        </w:rPr>
        <w:t xml:space="preserve">Лот №1: жилое помещение </w:t>
      </w:r>
      <w:r w:rsidR="00BE0292" w:rsidRPr="00777750">
        <w:rPr>
          <w:b/>
          <w:sz w:val="24"/>
          <w:szCs w:val="24"/>
        </w:rPr>
        <w:t xml:space="preserve">(квартира) </w:t>
      </w:r>
      <w:r w:rsidRPr="00777750">
        <w:rPr>
          <w:sz w:val="24"/>
          <w:szCs w:val="24"/>
        </w:rPr>
        <w:t xml:space="preserve">с КН </w:t>
      </w:r>
      <w:r w:rsidR="002F3BCA" w:rsidRPr="00777750">
        <w:rPr>
          <w:sz w:val="24"/>
          <w:szCs w:val="24"/>
        </w:rPr>
        <w:t>60:27:0210204:60</w:t>
      </w:r>
      <w:r w:rsidRPr="00777750">
        <w:rPr>
          <w:sz w:val="24"/>
          <w:szCs w:val="24"/>
        </w:rPr>
        <w:t xml:space="preserve">, общей площадью </w:t>
      </w:r>
      <w:r w:rsidR="002F3BCA" w:rsidRPr="00777750">
        <w:rPr>
          <w:sz w:val="24"/>
          <w:szCs w:val="24"/>
        </w:rPr>
        <w:t>51</w:t>
      </w:r>
      <w:r w:rsidRPr="00777750">
        <w:rPr>
          <w:sz w:val="24"/>
          <w:szCs w:val="24"/>
        </w:rPr>
        <w:t>,</w:t>
      </w:r>
      <w:r w:rsidR="002F3BCA" w:rsidRPr="00777750">
        <w:rPr>
          <w:sz w:val="24"/>
          <w:szCs w:val="24"/>
        </w:rPr>
        <w:t>5</w:t>
      </w:r>
      <w:r w:rsidRPr="00777750">
        <w:rPr>
          <w:sz w:val="24"/>
          <w:szCs w:val="24"/>
        </w:rPr>
        <w:t xml:space="preserve"> кв. м, расположенное на первом этаже здания по адресу: </w:t>
      </w:r>
      <w:r w:rsidR="002F3BCA" w:rsidRPr="00777750">
        <w:rPr>
          <w:sz w:val="24"/>
          <w:szCs w:val="24"/>
        </w:rPr>
        <w:t xml:space="preserve">г. Псков, ул. </w:t>
      </w:r>
      <w:proofErr w:type="gramStart"/>
      <w:r w:rsidR="002F3BCA" w:rsidRPr="00777750">
        <w:rPr>
          <w:sz w:val="24"/>
          <w:szCs w:val="24"/>
        </w:rPr>
        <w:t xml:space="preserve">Боровая,   </w:t>
      </w:r>
      <w:proofErr w:type="gramEnd"/>
      <w:r w:rsidR="002F3BCA" w:rsidRPr="00777750">
        <w:rPr>
          <w:sz w:val="24"/>
          <w:szCs w:val="24"/>
        </w:rPr>
        <w:t xml:space="preserve">               д. 22, кв. 5.</w:t>
      </w:r>
    </w:p>
    <w:p w:rsidR="00975491" w:rsidRPr="00777750" w:rsidRDefault="00975491" w:rsidP="002F3BC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77750">
        <w:rPr>
          <w:b/>
          <w:sz w:val="24"/>
          <w:szCs w:val="24"/>
        </w:rPr>
        <w:t>Лот №2: жилое помещение</w:t>
      </w:r>
      <w:r w:rsidR="00BE0292" w:rsidRPr="00777750">
        <w:rPr>
          <w:b/>
          <w:sz w:val="24"/>
          <w:szCs w:val="24"/>
        </w:rPr>
        <w:t xml:space="preserve"> (квартира)</w:t>
      </w:r>
      <w:r w:rsidRPr="00777750">
        <w:rPr>
          <w:b/>
          <w:sz w:val="24"/>
          <w:szCs w:val="24"/>
        </w:rPr>
        <w:t xml:space="preserve"> </w:t>
      </w:r>
      <w:r w:rsidRPr="00777750">
        <w:rPr>
          <w:sz w:val="24"/>
          <w:szCs w:val="24"/>
        </w:rPr>
        <w:t xml:space="preserve">с </w:t>
      </w:r>
      <w:r w:rsidR="00855D15" w:rsidRPr="00777750">
        <w:rPr>
          <w:sz w:val="24"/>
          <w:szCs w:val="24"/>
        </w:rPr>
        <w:t xml:space="preserve">КН </w:t>
      </w:r>
      <w:r w:rsidR="0006734E" w:rsidRPr="00777750">
        <w:rPr>
          <w:sz w:val="24"/>
          <w:szCs w:val="24"/>
        </w:rPr>
        <w:t>60:27:0070201:9059</w:t>
      </w:r>
      <w:r w:rsidRPr="00777750">
        <w:rPr>
          <w:sz w:val="24"/>
          <w:szCs w:val="24"/>
        </w:rPr>
        <w:t xml:space="preserve">, общей площадью </w:t>
      </w:r>
      <w:r w:rsidR="0006734E" w:rsidRPr="00777750">
        <w:rPr>
          <w:sz w:val="24"/>
          <w:szCs w:val="24"/>
        </w:rPr>
        <w:t>44</w:t>
      </w:r>
      <w:r w:rsidRPr="00777750">
        <w:rPr>
          <w:sz w:val="24"/>
          <w:szCs w:val="24"/>
        </w:rPr>
        <w:t>,</w:t>
      </w:r>
      <w:r w:rsidR="0006734E" w:rsidRPr="00777750">
        <w:rPr>
          <w:sz w:val="24"/>
          <w:szCs w:val="24"/>
        </w:rPr>
        <w:t>4</w:t>
      </w:r>
      <w:r w:rsidRPr="00777750">
        <w:rPr>
          <w:sz w:val="24"/>
          <w:szCs w:val="24"/>
        </w:rPr>
        <w:t xml:space="preserve"> кв. м, расположенное на первом этаже здания по адресу: </w:t>
      </w:r>
      <w:r w:rsidR="0006734E" w:rsidRPr="00777750">
        <w:rPr>
          <w:sz w:val="24"/>
          <w:szCs w:val="24"/>
        </w:rPr>
        <w:t xml:space="preserve">г. Псков, пер. </w:t>
      </w:r>
      <w:proofErr w:type="spellStart"/>
      <w:proofErr w:type="gramStart"/>
      <w:r w:rsidR="0006734E" w:rsidRPr="00777750">
        <w:rPr>
          <w:sz w:val="24"/>
          <w:szCs w:val="24"/>
        </w:rPr>
        <w:t>Ядровский</w:t>
      </w:r>
      <w:proofErr w:type="spellEnd"/>
      <w:r w:rsidR="0006734E" w:rsidRPr="00777750">
        <w:rPr>
          <w:sz w:val="24"/>
          <w:szCs w:val="24"/>
        </w:rPr>
        <w:t>,</w:t>
      </w:r>
      <w:r w:rsidR="00777750">
        <w:rPr>
          <w:sz w:val="24"/>
          <w:szCs w:val="24"/>
        </w:rPr>
        <w:t xml:space="preserve">   </w:t>
      </w:r>
      <w:proofErr w:type="gramEnd"/>
      <w:r w:rsidR="00777750">
        <w:rPr>
          <w:sz w:val="24"/>
          <w:szCs w:val="24"/>
        </w:rPr>
        <w:t xml:space="preserve">                 </w:t>
      </w:r>
      <w:r w:rsidR="0006734E" w:rsidRPr="00777750">
        <w:rPr>
          <w:sz w:val="24"/>
          <w:szCs w:val="24"/>
        </w:rPr>
        <w:t xml:space="preserve"> д. 21, кв. 2</w:t>
      </w:r>
      <w:r w:rsidR="002F3BCA" w:rsidRPr="00777750">
        <w:rPr>
          <w:sz w:val="24"/>
          <w:szCs w:val="24"/>
        </w:rPr>
        <w:t>.</w:t>
      </w:r>
    </w:p>
    <w:p w:rsidR="0006734E" w:rsidRPr="00777750" w:rsidRDefault="00975491" w:rsidP="00855D1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77750">
        <w:rPr>
          <w:b/>
          <w:sz w:val="24"/>
          <w:szCs w:val="24"/>
        </w:rPr>
        <w:t>Лот №</w:t>
      </w:r>
      <w:r w:rsidR="00855D15" w:rsidRPr="00777750">
        <w:rPr>
          <w:b/>
          <w:sz w:val="24"/>
          <w:szCs w:val="24"/>
        </w:rPr>
        <w:t>3</w:t>
      </w:r>
      <w:r w:rsidRPr="00777750">
        <w:rPr>
          <w:b/>
          <w:sz w:val="24"/>
          <w:szCs w:val="24"/>
        </w:rPr>
        <w:t>: жилое помещение</w:t>
      </w:r>
      <w:r w:rsidR="0006734E" w:rsidRPr="00777750">
        <w:rPr>
          <w:b/>
          <w:sz w:val="24"/>
          <w:szCs w:val="24"/>
        </w:rPr>
        <w:t xml:space="preserve"> (комната</w:t>
      </w:r>
      <w:r w:rsidR="00BE0292" w:rsidRPr="00777750">
        <w:rPr>
          <w:b/>
          <w:sz w:val="24"/>
          <w:szCs w:val="24"/>
        </w:rPr>
        <w:t>)</w:t>
      </w:r>
      <w:r w:rsidRPr="00777750">
        <w:rPr>
          <w:b/>
          <w:sz w:val="24"/>
          <w:szCs w:val="24"/>
        </w:rPr>
        <w:t xml:space="preserve"> </w:t>
      </w:r>
      <w:r w:rsidRPr="00777750">
        <w:rPr>
          <w:sz w:val="24"/>
          <w:szCs w:val="24"/>
        </w:rPr>
        <w:t xml:space="preserve">с </w:t>
      </w:r>
      <w:r w:rsidR="00855D15" w:rsidRPr="00777750">
        <w:rPr>
          <w:sz w:val="24"/>
          <w:szCs w:val="24"/>
        </w:rPr>
        <w:t xml:space="preserve">КН </w:t>
      </w:r>
      <w:r w:rsidR="0006734E" w:rsidRPr="00777750">
        <w:rPr>
          <w:sz w:val="24"/>
          <w:szCs w:val="24"/>
        </w:rPr>
        <w:t>60:27:0020304:820</w:t>
      </w:r>
      <w:r w:rsidRPr="00777750">
        <w:rPr>
          <w:sz w:val="24"/>
          <w:szCs w:val="24"/>
        </w:rPr>
        <w:t xml:space="preserve">, общей площадью </w:t>
      </w:r>
      <w:r w:rsidR="0006734E" w:rsidRPr="00777750">
        <w:rPr>
          <w:sz w:val="24"/>
          <w:szCs w:val="24"/>
        </w:rPr>
        <w:t>1</w:t>
      </w:r>
      <w:r w:rsidRPr="00777750">
        <w:rPr>
          <w:sz w:val="24"/>
          <w:szCs w:val="24"/>
        </w:rPr>
        <w:t>7,</w:t>
      </w:r>
      <w:r w:rsidR="0006734E" w:rsidRPr="00777750">
        <w:rPr>
          <w:sz w:val="24"/>
          <w:szCs w:val="24"/>
        </w:rPr>
        <w:t>9</w:t>
      </w:r>
      <w:r w:rsidRPr="00777750">
        <w:rPr>
          <w:sz w:val="24"/>
          <w:szCs w:val="24"/>
        </w:rPr>
        <w:t xml:space="preserve"> кв. м, расположенное на </w:t>
      </w:r>
      <w:r w:rsidR="00777750">
        <w:rPr>
          <w:sz w:val="24"/>
          <w:szCs w:val="24"/>
        </w:rPr>
        <w:t xml:space="preserve">первом </w:t>
      </w:r>
      <w:r w:rsidRPr="00777750">
        <w:rPr>
          <w:sz w:val="24"/>
          <w:szCs w:val="24"/>
        </w:rPr>
        <w:t xml:space="preserve">этаже здания по адресу: </w:t>
      </w:r>
      <w:r w:rsidR="0006734E" w:rsidRPr="00777750">
        <w:rPr>
          <w:sz w:val="24"/>
          <w:szCs w:val="24"/>
        </w:rPr>
        <w:t>Псков, ул. Вокзальная, д. 34А, пом. 12</w:t>
      </w:r>
      <w:r w:rsidR="002F3BCA" w:rsidRPr="00777750">
        <w:rPr>
          <w:sz w:val="24"/>
          <w:szCs w:val="24"/>
        </w:rPr>
        <w:t>.</w:t>
      </w:r>
    </w:p>
    <w:p w:rsidR="0006734E" w:rsidRPr="00777750" w:rsidRDefault="00855D15" w:rsidP="0006734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77750">
        <w:rPr>
          <w:b/>
          <w:sz w:val="24"/>
          <w:szCs w:val="24"/>
        </w:rPr>
        <w:t xml:space="preserve">Лот №4: жилое помещение </w:t>
      </w:r>
      <w:r w:rsidR="00BE0292" w:rsidRPr="00777750">
        <w:rPr>
          <w:b/>
          <w:sz w:val="24"/>
          <w:szCs w:val="24"/>
        </w:rPr>
        <w:t>(</w:t>
      </w:r>
      <w:r w:rsidR="0006734E" w:rsidRPr="00777750">
        <w:rPr>
          <w:b/>
          <w:sz w:val="24"/>
          <w:szCs w:val="24"/>
        </w:rPr>
        <w:t xml:space="preserve">здание-дом блокированной </w:t>
      </w:r>
      <w:proofErr w:type="gramStart"/>
      <w:r w:rsidR="0006734E" w:rsidRPr="00777750">
        <w:rPr>
          <w:b/>
          <w:sz w:val="24"/>
          <w:szCs w:val="24"/>
        </w:rPr>
        <w:t>застройки)</w:t>
      </w:r>
      <w:r w:rsidR="00BE0292" w:rsidRPr="00777750">
        <w:rPr>
          <w:b/>
          <w:sz w:val="24"/>
          <w:szCs w:val="24"/>
        </w:rPr>
        <w:t xml:space="preserve"> </w:t>
      </w:r>
      <w:r w:rsidR="0006734E" w:rsidRPr="00777750">
        <w:rPr>
          <w:b/>
          <w:sz w:val="24"/>
          <w:szCs w:val="24"/>
        </w:rPr>
        <w:t xml:space="preserve">  </w:t>
      </w:r>
      <w:proofErr w:type="gramEnd"/>
      <w:r w:rsidR="0006734E" w:rsidRPr="00777750">
        <w:rPr>
          <w:b/>
          <w:sz w:val="24"/>
          <w:szCs w:val="24"/>
        </w:rPr>
        <w:t xml:space="preserve">                                   </w:t>
      </w:r>
      <w:r w:rsidRPr="00777750">
        <w:rPr>
          <w:sz w:val="24"/>
          <w:szCs w:val="24"/>
        </w:rPr>
        <w:t xml:space="preserve">с КН </w:t>
      </w:r>
      <w:r w:rsidR="0006734E" w:rsidRPr="00777750">
        <w:rPr>
          <w:sz w:val="24"/>
          <w:szCs w:val="24"/>
        </w:rPr>
        <w:t>60:27:0090307:81</w:t>
      </w:r>
      <w:r w:rsidRPr="00777750">
        <w:rPr>
          <w:sz w:val="24"/>
          <w:szCs w:val="24"/>
        </w:rPr>
        <w:t xml:space="preserve">, общей площадью </w:t>
      </w:r>
      <w:r w:rsidR="0006734E" w:rsidRPr="00777750">
        <w:rPr>
          <w:sz w:val="24"/>
          <w:szCs w:val="24"/>
        </w:rPr>
        <w:t>27</w:t>
      </w:r>
      <w:r w:rsidRPr="00777750">
        <w:rPr>
          <w:sz w:val="24"/>
          <w:szCs w:val="24"/>
        </w:rPr>
        <w:t>,</w:t>
      </w:r>
      <w:r w:rsidR="0006734E" w:rsidRPr="00777750">
        <w:rPr>
          <w:sz w:val="24"/>
          <w:szCs w:val="24"/>
        </w:rPr>
        <w:t>4</w:t>
      </w:r>
      <w:r w:rsidRPr="00777750">
        <w:rPr>
          <w:sz w:val="24"/>
          <w:szCs w:val="24"/>
        </w:rPr>
        <w:t xml:space="preserve"> кв. м, расположенное на </w:t>
      </w:r>
      <w:r w:rsidR="00777750">
        <w:rPr>
          <w:sz w:val="24"/>
          <w:szCs w:val="24"/>
        </w:rPr>
        <w:t>первом</w:t>
      </w:r>
      <w:r w:rsidRPr="00777750">
        <w:rPr>
          <w:sz w:val="24"/>
          <w:szCs w:val="24"/>
        </w:rPr>
        <w:t xml:space="preserve"> этаже здания по адресу: </w:t>
      </w:r>
      <w:r w:rsidR="0006734E" w:rsidRPr="00777750">
        <w:rPr>
          <w:sz w:val="24"/>
          <w:szCs w:val="24"/>
        </w:rPr>
        <w:t xml:space="preserve">г. Псков, ул. Яна Райниса, д. </w:t>
      </w:r>
      <w:r w:rsidR="002F3BCA" w:rsidRPr="00777750">
        <w:rPr>
          <w:sz w:val="24"/>
          <w:szCs w:val="24"/>
        </w:rPr>
        <w:t>49, кв. 1.</w:t>
      </w:r>
    </w:p>
    <w:p w:rsidR="0006734E" w:rsidRPr="00777750" w:rsidRDefault="0006734E" w:rsidP="0006734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77750">
        <w:rPr>
          <w:b/>
          <w:sz w:val="24"/>
          <w:szCs w:val="24"/>
        </w:rPr>
        <w:t xml:space="preserve">Лот №5: жилое помещение (квартира) </w:t>
      </w:r>
      <w:r w:rsidRPr="00777750">
        <w:rPr>
          <w:sz w:val="24"/>
          <w:szCs w:val="24"/>
        </w:rPr>
        <w:t>с КН 60:27:0060401:10, общей площадью 27,5</w:t>
      </w:r>
      <w:r w:rsidRPr="00777750">
        <w:rPr>
          <w:b/>
          <w:sz w:val="24"/>
          <w:szCs w:val="24"/>
        </w:rPr>
        <w:t xml:space="preserve"> кв. м</w:t>
      </w:r>
      <w:r w:rsidRPr="00777750">
        <w:rPr>
          <w:sz w:val="24"/>
          <w:szCs w:val="24"/>
        </w:rPr>
        <w:t xml:space="preserve">, расположенное на </w:t>
      </w:r>
      <w:r w:rsidR="002F3BCA" w:rsidRPr="00777750">
        <w:rPr>
          <w:sz w:val="24"/>
          <w:szCs w:val="24"/>
        </w:rPr>
        <w:t>пер</w:t>
      </w:r>
      <w:r w:rsidR="00777750" w:rsidRPr="00777750">
        <w:rPr>
          <w:sz w:val="24"/>
          <w:szCs w:val="24"/>
        </w:rPr>
        <w:t>в</w:t>
      </w:r>
      <w:r w:rsidR="002F3BCA" w:rsidRPr="00777750">
        <w:rPr>
          <w:sz w:val="24"/>
          <w:szCs w:val="24"/>
        </w:rPr>
        <w:t>ом</w:t>
      </w:r>
      <w:r w:rsidRPr="00777750">
        <w:rPr>
          <w:sz w:val="24"/>
          <w:szCs w:val="24"/>
        </w:rPr>
        <w:t xml:space="preserve"> этаже здания по адресу: г. Пск</w:t>
      </w:r>
      <w:r w:rsidR="002F3BCA" w:rsidRPr="00777750">
        <w:rPr>
          <w:sz w:val="24"/>
          <w:szCs w:val="24"/>
        </w:rPr>
        <w:t xml:space="preserve">ов, пер. </w:t>
      </w:r>
      <w:proofErr w:type="spellStart"/>
      <w:proofErr w:type="gramStart"/>
      <w:r w:rsidR="002F3BCA" w:rsidRPr="00777750">
        <w:rPr>
          <w:sz w:val="24"/>
          <w:szCs w:val="24"/>
        </w:rPr>
        <w:t>Милевский</w:t>
      </w:r>
      <w:proofErr w:type="spellEnd"/>
      <w:r w:rsidR="002F3BCA" w:rsidRPr="00777750">
        <w:rPr>
          <w:sz w:val="24"/>
          <w:szCs w:val="24"/>
        </w:rPr>
        <w:t>,</w:t>
      </w:r>
      <w:r w:rsidR="00777750">
        <w:rPr>
          <w:sz w:val="24"/>
          <w:szCs w:val="24"/>
        </w:rPr>
        <w:t xml:space="preserve">   </w:t>
      </w:r>
      <w:proofErr w:type="gramEnd"/>
      <w:r w:rsidR="00777750">
        <w:rPr>
          <w:sz w:val="24"/>
          <w:szCs w:val="24"/>
        </w:rPr>
        <w:t xml:space="preserve">              </w:t>
      </w:r>
      <w:r w:rsidR="002F3BCA" w:rsidRPr="00777750">
        <w:rPr>
          <w:sz w:val="24"/>
          <w:szCs w:val="24"/>
        </w:rPr>
        <w:t xml:space="preserve"> д. 6, кв. 2.</w:t>
      </w:r>
    </w:p>
    <w:p w:rsidR="0006734E" w:rsidRPr="00777750" w:rsidRDefault="0006734E" w:rsidP="0006734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77750">
        <w:rPr>
          <w:b/>
          <w:sz w:val="24"/>
          <w:szCs w:val="24"/>
        </w:rPr>
        <w:t xml:space="preserve">Лот №6: жилое помещение (квартира) </w:t>
      </w:r>
      <w:r w:rsidRPr="00777750">
        <w:rPr>
          <w:sz w:val="24"/>
          <w:szCs w:val="24"/>
        </w:rPr>
        <w:t xml:space="preserve">с КН </w:t>
      </w:r>
      <w:r w:rsidR="002F3BCA" w:rsidRPr="00777750">
        <w:rPr>
          <w:sz w:val="24"/>
          <w:szCs w:val="24"/>
        </w:rPr>
        <w:t>60:27:0060401:11</w:t>
      </w:r>
      <w:r w:rsidRPr="00777750">
        <w:rPr>
          <w:sz w:val="24"/>
          <w:szCs w:val="24"/>
        </w:rPr>
        <w:t xml:space="preserve">, общей площадью </w:t>
      </w:r>
      <w:r w:rsidR="002F3BCA" w:rsidRPr="00777750">
        <w:rPr>
          <w:sz w:val="24"/>
          <w:szCs w:val="24"/>
        </w:rPr>
        <w:t>32</w:t>
      </w:r>
      <w:r w:rsidRPr="00777750">
        <w:rPr>
          <w:sz w:val="24"/>
          <w:szCs w:val="24"/>
        </w:rPr>
        <w:t>,</w:t>
      </w:r>
      <w:r w:rsidR="002F3BCA" w:rsidRPr="00777750">
        <w:rPr>
          <w:sz w:val="24"/>
          <w:szCs w:val="24"/>
        </w:rPr>
        <w:t>1</w:t>
      </w:r>
      <w:r w:rsidRPr="00777750">
        <w:rPr>
          <w:b/>
          <w:sz w:val="24"/>
          <w:szCs w:val="24"/>
        </w:rPr>
        <w:t xml:space="preserve"> кв. м, </w:t>
      </w:r>
      <w:r w:rsidRPr="00777750">
        <w:rPr>
          <w:sz w:val="24"/>
          <w:szCs w:val="24"/>
        </w:rPr>
        <w:t xml:space="preserve">расположенное на </w:t>
      </w:r>
      <w:r w:rsidR="002F3BCA" w:rsidRPr="00777750">
        <w:rPr>
          <w:sz w:val="24"/>
          <w:szCs w:val="24"/>
        </w:rPr>
        <w:t>первом</w:t>
      </w:r>
      <w:r w:rsidRPr="00777750">
        <w:rPr>
          <w:sz w:val="24"/>
          <w:szCs w:val="24"/>
        </w:rPr>
        <w:t xml:space="preserve"> этаже здания по адресу</w:t>
      </w:r>
      <w:r w:rsidRPr="00777750">
        <w:rPr>
          <w:b/>
          <w:sz w:val="24"/>
          <w:szCs w:val="24"/>
        </w:rPr>
        <w:t xml:space="preserve">: </w:t>
      </w:r>
      <w:r w:rsidRPr="00777750">
        <w:rPr>
          <w:sz w:val="24"/>
          <w:szCs w:val="24"/>
        </w:rPr>
        <w:t xml:space="preserve">г. Псков, пер. </w:t>
      </w:r>
      <w:proofErr w:type="spellStart"/>
      <w:proofErr w:type="gramStart"/>
      <w:r w:rsidRPr="00777750">
        <w:rPr>
          <w:sz w:val="24"/>
          <w:szCs w:val="24"/>
        </w:rPr>
        <w:t>Милевский</w:t>
      </w:r>
      <w:proofErr w:type="spellEnd"/>
      <w:r w:rsidRPr="00777750">
        <w:rPr>
          <w:sz w:val="24"/>
          <w:szCs w:val="24"/>
        </w:rPr>
        <w:t xml:space="preserve">, </w:t>
      </w:r>
      <w:r w:rsidR="00CE3D62">
        <w:rPr>
          <w:sz w:val="24"/>
          <w:szCs w:val="24"/>
        </w:rPr>
        <w:t xml:space="preserve">  </w:t>
      </w:r>
      <w:proofErr w:type="gramEnd"/>
      <w:r w:rsidR="00CE3D62">
        <w:rPr>
          <w:sz w:val="24"/>
          <w:szCs w:val="24"/>
        </w:rPr>
        <w:t xml:space="preserve">         </w:t>
      </w:r>
      <w:r w:rsidRPr="00777750">
        <w:rPr>
          <w:sz w:val="24"/>
          <w:szCs w:val="24"/>
        </w:rPr>
        <w:t xml:space="preserve">д. 6, кв. </w:t>
      </w:r>
      <w:r w:rsidR="002F3BCA" w:rsidRPr="00777750">
        <w:rPr>
          <w:sz w:val="24"/>
          <w:szCs w:val="24"/>
        </w:rPr>
        <w:t>3.</w:t>
      </w:r>
    </w:p>
    <w:p w:rsidR="002F3BCA" w:rsidRPr="00777750" w:rsidRDefault="002F3BCA" w:rsidP="0006734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77750">
        <w:rPr>
          <w:b/>
          <w:sz w:val="24"/>
          <w:szCs w:val="24"/>
        </w:rPr>
        <w:t>Лот №7</w:t>
      </w:r>
      <w:r w:rsidR="0006734E" w:rsidRPr="00777750">
        <w:rPr>
          <w:b/>
          <w:sz w:val="24"/>
          <w:szCs w:val="24"/>
        </w:rPr>
        <w:t xml:space="preserve">: жилое помещение (квартира) </w:t>
      </w:r>
      <w:r w:rsidR="0006734E" w:rsidRPr="00777750">
        <w:rPr>
          <w:sz w:val="24"/>
          <w:szCs w:val="24"/>
        </w:rPr>
        <w:t xml:space="preserve">с КН </w:t>
      </w:r>
      <w:r w:rsidRPr="00777750">
        <w:rPr>
          <w:sz w:val="24"/>
          <w:szCs w:val="24"/>
        </w:rPr>
        <w:t>60:27:0220203:72</w:t>
      </w:r>
      <w:r w:rsidR="0006734E" w:rsidRPr="00777750">
        <w:rPr>
          <w:sz w:val="24"/>
          <w:szCs w:val="24"/>
        </w:rPr>
        <w:t xml:space="preserve">, общей площадью </w:t>
      </w:r>
      <w:r w:rsidRPr="00777750">
        <w:rPr>
          <w:sz w:val="24"/>
          <w:szCs w:val="24"/>
        </w:rPr>
        <w:t>32</w:t>
      </w:r>
      <w:r w:rsidR="0006734E" w:rsidRPr="00777750">
        <w:rPr>
          <w:sz w:val="24"/>
          <w:szCs w:val="24"/>
        </w:rPr>
        <w:t>,</w:t>
      </w:r>
      <w:r w:rsidRPr="00777750">
        <w:rPr>
          <w:sz w:val="24"/>
          <w:szCs w:val="24"/>
        </w:rPr>
        <w:t>6</w:t>
      </w:r>
      <w:r w:rsidR="0006734E" w:rsidRPr="00777750">
        <w:rPr>
          <w:sz w:val="24"/>
          <w:szCs w:val="24"/>
        </w:rPr>
        <w:t xml:space="preserve"> кв. м, расположенное на </w:t>
      </w:r>
      <w:r w:rsidRPr="00777750">
        <w:rPr>
          <w:sz w:val="24"/>
          <w:szCs w:val="24"/>
        </w:rPr>
        <w:t>первом</w:t>
      </w:r>
      <w:r w:rsidR="0006734E" w:rsidRPr="00777750">
        <w:rPr>
          <w:sz w:val="24"/>
          <w:szCs w:val="24"/>
        </w:rPr>
        <w:t xml:space="preserve"> этаже здания по адресу: </w:t>
      </w:r>
      <w:r w:rsidRPr="00777750">
        <w:rPr>
          <w:sz w:val="24"/>
          <w:szCs w:val="24"/>
        </w:rPr>
        <w:t>г. Псков, ул. Советской Армии, д. 119/33, кв. 2.</w:t>
      </w:r>
    </w:p>
    <w:p w:rsidR="002F3BCA" w:rsidRPr="00777750" w:rsidRDefault="002F3BCA" w:rsidP="002F3BC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77750">
        <w:rPr>
          <w:b/>
          <w:sz w:val="24"/>
          <w:szCs w:val="24"/>
        </w:rPr>
        <w:t xml:space="preserve">Лот №8: жилое помещение (квартира) </w:t>
      </w:r>
      <w:r w:rsidRPr="00777750">
        <w:rPr>
          <w:sz w:val="24"/>
          <w:szCs w:val="24"/>
        </w:rPr>
        <w:t xml:space="preserve">с КН 60:27:0050405:63, общей площадью 33,6 кв. м, расположенное на первом этаже здания по адресу: г. Псков, ул. </w:t>
      </w:r>
      <w:proofErr w:type="spellStart"/>
      <w:proofErr w:type="gramStart"/>
      <w:r w:rsidRPr="00777750">
        <w:rPr>
          <w:sz w:val="24"/>
          <w:szCs w:val="24"/>
        </w:rPr>
        <w:t>Малясова</w:t>
      </w:r>
      <w:proofErr w:type="spellEnd"/>
      <w:r w:rsidRPr="00777750">
        <w:rPr>
          <w:sz w:val="24"/>
          <w:szCs w:val="24"/>
        </w:rPr>
        <w:t xml:space="preserve">,   </w:t>
      </w:r>
      <w:proofErr w:type="gramEnd"/>
      <w:r w:rsidRPr="00777750">
        <w:rPr>
          <w:sz w:val="24"/>
          <w:szCs w:val="24"/>
        </w:rPr>
        <w:t xml:space="preserve">            д. 24, кв. 2.</w:t>
      </w:r>
    </w:p>
    <w:p w:rsidR="0006734E" w:rsidRPr="00777750" w:rsidRDefault="0006734E" w:rsidP="0006734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77750">
        <w:rPr>
          <w:b/>
          <w:sz w:val="24"/>
          <w:szCs w:val="24"/>
        </w:rPr>
        <w:t>Лот №</w:t>
      </w:r>
      <w:r w:rsidR="002F3BCA" w:rsidRPr="00777750">
        <w:rPr>
          <w:b/>
          <w:sz w:val="24"/>
          <w:szCs w:val="24"/>
        </w:rPr>
        <w:t>9</w:t>
      </w:r>
      <w:r w:rsidRPr="00777750">
        <w:rPr>
          <w:b/>
          <w:sz w:val="24"/>
          <w:szCs w:val="24"/>
        </w:rPr>
        <w:t xml:space="preserve">: жилое помещение (квартира) </w:t>
      </w:r>
      <w:r w:rsidRPr="00777750">
        <w:rPr>
          <w:sz w:val="24"/>
          <w:szCs w:val="24"/>
        </w:rPr>
        <w:t xml:space="preserve">с КН </w:t>
      </w:r>
      <w:r w:rsidR="002F3BCA" w:rsidRPr="00777750">
        <w:rPr>
          <w:sz w:val="24"/>
          <w:szCs w:val="24"/>
        </w:rPr>
        <w:t>60:27:0210205:230</w:t>
      </w:r>
      <w:r w:rsidRPr="00777750">
        <w:rPr>
          <w:sz w:val="24"/>
          <w:szCs w:val="24"/>
        </w:rPr>
        <w:t xml:space="preserve">, общей площадью </w:t>
      </w:r>
      <w:r w:rsidR="002F3BCA" w:rsidRPr="00777750">
        <w:rPr>
          <w:sz w:val="24"/>
          <w:szCs w:val="24"/>
        </w:rPr>
        <w:t>6</w:t>
      </w:r>
      <w:r w:rsidRPr="00777750">
        <w:rPr>
          <w:sz w:val="24"/>
          <w:szCs w:val="24"/>
        </w:rPr>
        <w:t xml:space="preserve">7,4 кв. м, расположенное на </w:t>
      </w:r>
      <w:r w:rsidR="002F3BCA" w:rsidRPr="00777750">
        <w:rPr>
          <w:sz w:val="24"/>
          <w:szCs w:val="24"/>
        </w:rPr>
        <w:t>первом</w:t>
      </w:r>
      <w:r w:rsidRPr="00777750">
        <w:rPr>
          <w:sz w:val="24"/>
          <w:szCs w:val="24"/>
        </w:rPr>
        <w:t xml:space="preserve"> этаже здания по адресу: г. Псков, г. Псков, </w:t>
      </w:r>
      <w:proofErr w:type="spellStart"/>
      <w:r w:rsidRPr="00777750">
        <w:rPr>
          <w:sz w:val="24"/>
          <w:szCs w:val="24"/>
        </w:rPr>
        <w:t>ул.Черняховского</w:t>
      </w:r>
      <w:proofErr w:type="spellEnd"/>
      <w:r w:rsidRPr="00777750">
        <w:rPr>
          <w:sz w:val="24"/>
          <w:szCs w:val="24"/>
        </w:rPr>
        <w:t xml:space="preserve">, д. 9, кв. </w:t>
      </w:r>
      <w:r w:rsidR="002F3BCA" w:rsidRPr="00777750">
        <w:rPr>
          <w:sz w:val="24"/>
          <w:szCs w:val="24"/>
        </w:rPr>
        <w:t>1.</w:t>
      </w:r>
    </w:p>
    <w:p w:rsidR="0006734E" w:rsidRPr="00777750" w:rsidRDefault="0006734E" w:rsidP="00855D15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74B22" w:rsidRPr="00777750" w:rsidRDefault="00C74B22" w:rsidP="00C74B22">
      <w:pPr>
        <w:pStyle w:val="a4"/>
        <w:spacing w:after="0"/>
        <w:ind w:left="0" w:right="0" w:firstLine="709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777750">
        <w:rPr>
          <w:rFonts w:ascii="Times New Roman" w:hAnsi="Times New Roman"/>
          <w:b/>
          <w:i w:val="0"/>
          <w:sz w:val="24"/>
          <w:szCs w:val="24"/>
        </w:rPr>
        <w:t>Начальная стоимость жилых помещений, подлежащих продаже:</w:t>
      </w:r>
    </w:p>
    <w:p w:rsidR="00C74B22" w:rsidRPr="00777750" w:rsidRDefault="00C74B22" w:rsidP="00C74B22">
      <w:pPr>
        <w:pStyle w:val="a4"/>
        <w:spacing w:after="0"/>
        <w:ind w:left="0" w:right="0"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777750">
        <w:rPr>
          <w:rFonts w:ascii="Times New Roman" w:hAnsi="Times New Roman"/>
          <w:b/>
          <w:i w:val="0"/>
          <w:sz w:val="24"/>
          <w:szCs w:val="24"/>
        </w:rPr>
        <w:t>Лот №</w:t>
      </w:r>
      <w:r w:rsidR="00C06420" w:rsidRPr="00777750">
        <w:rPr>
          <w:rFonts w:ascii="Times New Roman" w:hAnsi="Times New Roman"/>
          <w:b/>
          <w:i w:val="0"/>
          <w:sz w:val="24"/>
          <w:szCs w:val="24"/>
        </w:rPr>
        <w:t xml:space="preserve">1: </w:t>
      </w:r>
      <w:r w:rsidR="00C06420" w:rsidRPr="00777750">
        <w:rPr>
          <w:rFonts w:ascii="Times New Roman" w:hAnsi="Times New Roman"/>
          <w:i w:val="0"/>
          <w:sz w:val="24"/>
          <w:szCs w:val="24"/>
        </w:rPr>
        <w:t>450 000,00 руб. (четыреста пятьдесят тысяч рублей 00 копеек).</w:t>
      </w:r>
    </w:p>
    <w:p w:rsidR="002F3BCA" w:rsidRPr="00777750" w:rsidRDefault="00C74B22" w:rsidP="00C74B22">
      <w:pPr>
        <w:pStyle w:val="a4"/>
        <w:spacing w:after="0"/>
        <w:ind w:left="0" w:right="0"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777750">
        <w:rPr>
          <w:rFonts w:ascii="Times New Roman" w:hAnsi="Times New Roman"/>
          <w:b/>
          <w:i w:val="0"/>
          <w:sz w:val="24"/>
          <w:szCs w:val="24"/>
        </w:rPr>
        <w:t xml:space="preserve">Лот №2: </w:t>
      </w:r>
      <w:r w:rsidR="002F3BCA" w:rsidRPr="00777750">
        <w:rPr>
          <w:rFonts w:ascii="Times New Roman" w:hAnsi="Times New Roman"/>
          <w:i w:val="0"/>
          <w:sz w:val="24"/>
          <w:szCs w:val="24"/>
        </w:rPr>
        <w:t>400 000,00 руб. (четыреста тысяч рублей 00 копеек).</w:t>
      </w:r>
    </w:p>
    <w:p w:rsidR="00C06420" w:rsidRPr="00777750" w:rsidRDefault="00C74B22" w:rsidP="00C74B22">
      <w:pPr>
        <w:pStyle w:val="a4"/>
        <w:spacing w:after="0"/>
        <w:ind w:left="0" w:right="0"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777750">
        <w:rPr>
          <w:rFonts w:ascii="Times New Roman" w:hAnsi="Times New Roman"/>
          <w:b/>
          <w:i w:val="0"/>
          <w:sz w:val="24"/>
          <w:szCs w:val="24"/>
        </w:rPr>
        <w:t xml:space="preserve">Лот №3: </w:t>
      </w:r>
      <w:r w:rsidR="00C06420" w:rsidRPr="00777750">
        <w:rPr>
          <w:rFonts w:ascii="Times New Roman" w:hAnsi="Times New Roman"/>
          <w:i w:val="0"/>
          <w:sz w:val="24"/>
          <w:szCs w:val="24"/>
        </w:rPr>
        <w:t>360 000,00 руб. (триста шестьдесят тысяч рублей 00 копеек).</w:t>
      </w:r>
    </w:p>
    <w:p w:rsidR="00C74B22" w:rsidRPr="00777750" w:rsidRDefault="00C74B22" w:rsidP="00C74B22">
      <w:pPr>
        <w:pStyle w:val="a4"/>
        <w:spacing w:after="0"/>
        <w:ind w:left="0" w:right="0"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777750">
        <w:rPr>
          <w:rFonts w:ascii="Times New Roman" w:hAnsi="Times New Roman"/>
          <w:b/>
          <w:i w:val="0"/>
          <w:sz w:val="24"/>
          <w:szCs w:val="24"/>
        </w:rPr>
        <w:t xml:space="preserve">Лот №4: </w:t>
      </w:r>
      <w:r w:rsidR="00C06420" w:rsidRPr="00777750">
        <w:rPr>
          <w:rFonts w:ascii="Times New Roman" w:hAnsi="Times New Roman"/>
          <w:i w:val="0"/>
          <w:sz w:val="24"/>
          <w:szCs w:val="24"/>
        </w:rPr>
        <w:t>290 000,00 руб. (двести девяносто тысяч рублей 00 копеек).</w:t>
      </w:r>
    </w:p>
    <w:p w:rsidR="00C06420" w:rsidRPr="00777750" w:rsidRDefault="00C06420" w:rsidP="00C06420">
      <w:pPr>
        <w:pStyle w:val="a4"/>
        <w:spacing w:after="0"/>
        <w:ind w:left="0" w:right="0"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777750">
        <w:rPr>
          <w:rFonts w:ascii="Times New Roman" w:hAnsi="Times New Roman"/>
          <w:b/>
          <w:i w:val="0"/>
          <w:sz w:val="24"/>
          <w:szCs w:val="24"/>
        </w:rPr>
        <w:t>Лот №5:</w:t>
      </w:r>
      <w:r w:rsidRPr="00777750">
        <w:rPr>
          <w:rFonts w:ascii="Times New Roman" w:hAnsi="Times New Roman"/>
          <w:i w:val="0"/>
          <w:sz w:val="24"/>
          <w:szCs w:val="24"/>
        </w:rPr>
        <w:t xml:space="preserve"> 270 000,00 руб. (двести семьдесят тысяч рублей 00 копеек).</w:t>
      </w:r>
    </w:p>
    <w:p w:rsidR="00C06420" w:rsidRPr="00777750" w:rsidRDefault="00C06420" w:rsidP="00C06420">
      <w:pPr>
        <w:pStyle w:val="a4"/>
        <w:spacing w:after="0"/>
        <w:ind w:left="0" w:right="0"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777750">
        <w:rPr>
          <w:rFonts w:ascii="Times New Roman" w:hAnsi="Times New Roman"/>
          <w:b/>
          <w:i w:val="0"/>
          <w:sz w:val="24"/>
          <w:szCs w:val="24"/>
        </w:rPr>
        <w:t xml:space="preserve">Лот №6: </w:t>
      </w:r>
      <w:r w:rsidRPr="00777750">
        <w:rPr>
          <w:rFonts w:ascii="Times New Roman" w:hAnsi="Times New Roman"/>
          <w:i w:val="0"/>
          <w:sz w:val="24"/>
          <w:szCs w:val="24"/>
        </w:rPr>
        <w:t>300 000,00 руб. (триста тысяч рублей 00 копеек).</w:t>
      </w:r>
    </w:p>
    <w:p w:rsidR="00C06420" w:rsidRPr="00777750" w:rsidRDefault="00C06420" w:rsidP="00C06420">
      <w:pPr>
        <w:pStyle w:val="a4"/>
        <w:spacing w:after="0"/>
        <w:ind w:left="0" w:right="0"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777750">
        <w:rPr>
          <w:rFonts w:ascii="Times New Roman" w:hAnsi="Times New Roman"/>
          <w:b/>
          <w:i w:val="0"/>
          <w:sz w:val="24"/>
          <w:szCs w:val="24"/>
        </w:rPr>
        <w:t xml:space="preserve">Лот №7: </w:t>
      </w:r>
      <w:r w:rsidRPr="00777750">
        <w:rPr>
          <w:rFonts w:ascii="Times New Roman" w:hAnsi="Times New Roman"/>
          <w:i w:val="0"/>
          <w:sz w:val="24"/>
          <w:szCs w:val="24"/>
        </w:rPr>
        <w:t>300 000,00 руб. (триста тысяч рублей 00 копеек).</w:t>
      </w:r>
    </w:p>
    <w:p w:rsidR="00C06420" w:rsidRPr="00777750" w:rsidRDefault="00C06420" w:rsidP="00C74B22">
      <w:pPr>
        <w:pStyle w:val="a4"/>
        <w:spacing w:after="0"/>
        <w:ind w:left="0" w:right="0"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777750">
        <w:rPr>
          <w:rFonts w:ascii="Times New Roman" w:hAnsi="Times New Roman"/>
          <w:b/>
          <w:i w:val="0"/>
          <w:sz w:val="24"/>
          <w:szCs w:val="24"/>
        </w:rPr>
        <w:t xml:space="preserve">Лот №8: </w:t>
      </w:r>
      <w:r w:rsidRPr="00777750">
        <w:rPr>
          <w:rFonts w:ascii="Times New Roman" w:hAnsi="Times New Roman"/>
          <w:i w:val="0"/>
          <w:sz w:val="24"/>
          <w:szCs w:val="24"/>
        </w:rPr>
        <w:t>330 000,00 руб. (триста тридцать тысяч рублей 00 копеек),</w:t>
      </w:r>
    </w:p>
    <w:p w:rsidR="002F3BCA" w:rsidRDefault="002F3BCA" w:rsidP="00C74B22">
      <w:pPr>
        <w:pStyle w:val="a4"/>
        <w:spacing w:after="0"/>
        <w:ind w:left="0" w:right="0"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777750">
        <w:rPr>
          <w:rFonts w:ascii="Times New Roman" w:hAnsi="Times New Roman"/>
          <w:b/>
          <w:i w:val="0"/>
          <w:sz w:val="24"/>
          <w:szCs w:val="24"/>
        </w:rPr>
        <w:t>Лот №</w:t>
      </w:r>
      <w:r w:rsidR="00C06420" w:rsidRPr="00777750">
        <w:rPr>
          <w:rFonts w:ascii="Times New Roman" w:hAnsi="Times New Roman"/>
          <w:b/>
          <w:i w:val="0"/>
          <w:sz w:val="24"/>
          <w:szCs w:val="24"/>
        </w:rPr>
        <w:t xml:space="preserve">9: </w:t>
      </w:r>
      <w:r w:rsidR="00C06420" w:rsidRPr="00777750">
        <w:rPr>
          <w:rFonts w:ascii="Times New Roman" w:hAnsi="Times New Roman"/>
          <w:i w:val="0"/>
          <w:sz w:val="24"/>
          <w:szCs w:val="24"/>
        </w:rPr>
        <w:t>980 000,00 руб. (девятьсот восемьдесят тысяч рублей 00 копеек).</w:t>
      </w:r>
    </w:p>
    <w:p w:rsidR="00777750" w:rsidRDefault="00777750" w:rsidP="00C74B22">
      <w:pPr>
        <w:pStyle w:val="a4"/>
        <w:spacing w:after="0"/>
        <w:ind w:left="0" w:right="0" w:firstLine="709"/>
        <w:jc w:val="both"/>
        <w:rPr>
          <w:rFonts w:ascii="Times New Roman" w:hAnsi="Times New Roman"/>
          <w:i w:val="0"/>
          <w:sz w:val="24"/>
          <w:szCs w:val="24"/>
        </w:rPr>
      </w:pPr>
    </w:p>
    <w:p w:rsidR="00777750" w:rsidRDefault="00777750" w:rsidP="00C74B22">
      <w:pPr>
        <w:pStyle w:val="a4"/>
        <w:spacing w:after="0"/>
        <w:ind w:left="0" w:right="0" w:firstLine="709"/>
        <w:jc w:val="both"/>
        <w:rPr>
          <w:rFonts w:ascii="Times New Roman" w:hAnsi="Times New Roman"/>
          <w:i w:val="0"/>
          <w:sz w:val="24"/>
          <w:szCs w:val="24"/>
        </w:rPr>
      </w:pPr>
    </w:p>
    <w:p w:rsidR="00777750" w:rsidRPr="00777750" w:rsidRDefault="00777750" w:rsidP="00C74B22">
      <w:pPr>
        <w:pStyle w:val="a4"/>
        <w:spacing w:after="0"/>
        <w:ind w:left="0" w:right="0" w:firstLine="709"/>
        <w:jc w:val="both"/>
        <w:rPr>
          <w:rFonts w:ascii="Times New Roman" w:hAnsi="Times New Roman"/>
          <w:i w:val="0"/>
          <w:sz w:val="24"/>
          <w:szCs w:val="24"/>
        </w:rPr>
      </w:pPr>
    </w:p>
    <w:p w:rsidR="00C74B22" w:rsidRPr="00777750" w:rsidRDefault="00C74B22" w:rsidP="00C74B2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77750">
        <w:rPr>
          <w:b/>
          <w:sz w:val="24"/>
          <w:szCs w:val="24"/>
        </w:rPr>
        <w:lastRenderedPageBreak/>
        <w:t>Торги проводятся в форме аукциона, открытого по составу участников и закрытого по форме подачи предложений.</w:t>
      </w:r>
    </w:p>
    <w:p w:rsidR="00975491" w:rsidRPr="00777750" w:rsidRDefault="00975491" w:rsidP="00BE0292">
      <w:pPr>
        <w:ind w:firstLine="709"/>
        <w:jc w:val="both"/>
        <w:rPr>
          <w:sz w:val="24"/>
          <w:szCs w:val="24"/>
        </w:rPr>
      </w:pPr>
      <w:r w:rsidRPr="00777750">
        <w:rPr>
          <w:b/>
          <w:sz w:val="24"/>
          <w:szCs w:val="24"/>
        </w:rPr>
        <w:t xml:space="preserve">Место нахождения (почтовый адрес) организатора </w:t>
      </w:r>
      <w:r w:rsidR="009D2554" w:rsidRPr="00777750">
        <w:rPr>
          <w:b/>
          <w:sz w:val="24"/>
          <w:szCs w:val="24"/>
        </w:rPr>
        <w:t>торгов</w:t>
      </w:r>
      <w:r w:rsidRPr="00777750">
        <w:rPr>
          <w:b/>
          <w:sz w:val="24"/>
          <w:szCs w:val="24"/>
        </w:rPr>
        <w:t>:</w:t>
      </w:r>
      <w:r w:rsidRPr="00777750">
        <w:rPr>
          <w:sz w:val="24"/>
          <w:szCs w:val="24"/>
        </w:rPr>
        <w:t xml:space="preserve"> 180017, г. Псков, ул. </w:t>
      </w:r>
      <w:proofErr w:type="spellStart"/>
      <w:r w:rsidRPr="00777750">
        <w:rPr>
          <w:sz w:val="24"/>
          <w:szCs w:val="24"/>
        </w:rPr>
        <w:t>Я.Фабрициуса</w:t>
      </w:r>
      <w:proofErr w:type="spellEnd"/>
      <w:r w:rsidRPr="00777750">
        <w:rPr>
          <w:sz w:val="24"/>
          <w:szCs w:val="24"/>
        </w:rPr>
        <w:t>, д. 6; адрес электронной почты:</w:t>
      </w:r>
      <w:r w:rsidR="00BE0292" w:rsidRPr="00777750">
        <w:rPr>
          <w:sz w:val="24"/>
          <w:szCs w:val="24"/>
        </w:rPr>
        <w:t xml:space="preserve"> </w:t>
      </w:r>
      <w:hyperlink r:id="rId4" w:history="1">
        <w:r w:rsidR="00BE0292" w:rsidRPr="00777750">
          <w:rPr>
            <w:rStyle w:val="a3"/>
            <w:color w:val="auto"/>
            <w:sz w:val="24"/>
            <w:szCs w:val="24"/>
            <w:u w:val="none"/>
            <w:lang w:val="en-US"/>
          </w:rPr>
          <w:t>uurgp</w:t>
        </w:r>
        <w:r w:rsidR="00BE0292" w:rsidRPr="00777750">
          <w:rPr>
            <w:rStyle w:val="a3"/>
            <w:color w:val="auto"/>
            <w:sz w:val="24"/>
            <w:szCs w:val="24"/>
            <w:u w:val="none"/>
          </w:rPr>
          <w:t>@</w:t>
        </w:r>
        <w:r w:rsidR="00BE0292" w:rsidRPr="00777750">
          <w:rPr>
            <w:rStyle w:val="a3"/>
            <w:color w:val="auto"/>
            <w:sz w:val="24"/>
            <w:szCs w:val="24"/>
            <w:u w:val="none"/>
            <w:lang w:val="en-US"/>
          </w:rPr>
          <w:t>pskovadmin</w:t>
        </w:r>
        <w:r w:rsidR="00BE0292" w:rsidRPr="00777750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="00BE0292" w:rsidRPr="00777750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E0292" w:rsidRPr="00777750">
        <w:rPr>
          <w:sz w:val="24"/>
          <w:szCs w:val="24"/>
        </w:rPr>
        <w:t>;</w:t>
      </w:r>
      <w:r w:rsidRPr="00777750">
        <w:rPr>
          <w:color w:val="FF0000"/>
          <w:sz w:val="24"/>
          <w:szCs w:val="24"/>
        </w:rPr>
        <w:t xml:space="preserve"> </w:t>
      </w:r>
      <w:r w:rsidRPr="00777750">
        <w:rPr>
          <w:sz w:val="24"/>
          <w:szCs w:val="24"/>
        </w:rPr>
        <w:t>номера контактных телефонов:</w:t>
      </w:r>
      <w:r w:rsidR="00BE0292" w:rsidRPr="00777750">
        <w:rPr>
          <w:sz w:val="24"/>
          <w:szCs w:val="24"/>
        </w:rPr>
        <w:t xml:space="preserve"> </w:t>
      </w:r>
      <w:r w:rsidRPr="00777750">
        <w:rPr>
          <w:sz w:val="24"/>
          <w:szCs w:val="24"/>
        </w:rPr>
        <w:t>(8112) 29-1</w:t>
      </w:r>
      <w:r w:rsidR="009D2554" w:rsidRPr="00777750">
        <w:rPr>
          <w:sz w:val="24"/>
          <w:szCs w:val="24"/>
        </w:rPr>
        <w:t>2</w:t>
      </w:r>
      <w:r w:rsidRPr="00777750">
        <w:rPr>
          <w:sz w:val="24"/>
          <w:szCs w:val="24"/>
        </w:rPr>
        <w:t>-</w:t>
      </w:r>
      <w:r w:rsidR="009D2554" w:rsidRPr="00777750">
        <w:rPr>
          <w:sz w:val="24"/>
          <w:szCs w:val="24"/>
        </w:rPr>
        <w:t>00</w:t>
      </w:r>
      <w:r w:rsidRPr="00777750">
        <w:rPr>
          <w:sz w:val="24"/>
          <w:szCs w:val="24"/>
        </w:rPr>
        <w:t>, (8112) 29-1</w:t>
      </w:r>
      <w:r w:rsidR="009D2554" w:rsidRPr="00777750">
        <w:rPr>
          <w:sz w:val="24"/>
          <w:szCs w:val="24"/>
        </w:rPr>
        <w:t>2</w:t>
      </w:r>
      <w:r w:rsidRPr="00777750">
        <w:rPr>
          <w:sz w:val="24"/>
          <w:szCs w:val="24"/>
        </w:rPr>
        <w:t>-</w:t>
      </w:r>
      <w:r w:rsidR="009D2554" w:rsidRPr="00777750">
        <w:rPr>
          <w:sz w:val="24"/>
          <w:szCs w:val="24"/>
        </w:rPr>
        <w:t>14</w:t>
      </w:r>
      <w:r w:rsidR="00C06420" w:rsidRPr="00777750">
        <w:rPr>
          <w:sz w:val="24"/>
          <w:szCs w:val="24"/>
        </w:rPr>
        <w:t>, (8112) 29-12-11.</w:t>
      </w:r>
    </w:p>
    <w:p w:rsidR="00975491" w:rsidRPr="00777750" w:rsidRDefault="00975491" w:rsidP="00975491">
      <w:pPr>
        <w:pStyle w:val="3"/>
        <w:widowControl w:val="0"/>
        <w:spacing w:after="0"/>
        <w:ind w:firstLine="720"/>
        <w:jc w:val="both"/>
        <w:rPr>
          <w:rFonts w:eastAsia="Calibri"/>
          <w:sz w:val="24"/>
          <w:szCs w:val="24"/>
        </w:rPr>
      </w:pPr>
      <w:r w:rsidRPr="00777750">
        <w:rPr>
          <w:rFonts w:eastAsia="Calibri"/>
          <w:b/>
          <w:bCs/>
          <w:sz w:val="24"/>
          <w:szCs w:val="24"/>
        </w:rPr>
        <w:t>Дата и время окончания срока подачи заявок:</w:t>
      </w:r>
      <w:r w:rsidRPr="00777750">
        <w:rPr>
          <w:rFonts w:eastAsia="Calibri"/>
          <w:bCs/>
          <w:sz w:val="24"/>
          <w:szCs w:val="24"/>
        </w:rPr>
        <w:t xml:space="preserve"> </w:t>
      </w:r>
      <w:r w:rsidR="00CD67B2" w:rsidRPr="00777750">
        <w:rPr>
          <w:sz w:val="24"/>
          <w:szCs w:val="24"/>
        </w:rPr>
        <w:t>0</w:t>
      </w:r>
      <w:r w:rsidR="00EE7C28">
        <w:rPr>
          <w:sz w:val="24"/>
          <w:szCs w:val="24"/>
        </w:rPr>
        <w:t>6</w:t>
      </w:r>
      <w:r w:rsidR="004A003B" w:rsidRPr="00777750">
        <w:rPr>
          <w:sz w:val="24"/>
          <w:szCs w:val="24"/>
        </w:rPr>
        <w:t>.</w:t>
      </w:r>
      <w:r w:rsidR="00CD67B2" w:rsidRPr="00777750">
        <w:rPr>
          <w:sz w:val="24"/>
          <w:szCs w:val="24"/>
        </w:rPr>
        <w:t>1</w:t>
      </w:r>
      <w:r w:rsidR="004A003B" w:rsidRPr="00777750">
        <w:rPr>
          <w:sz w:val="24"/>
          <w:szCs w:val="24"/>
        </w:rPr>
        <w:t xml:space="preserve">2.2024 </w:t>
      </w:r>
      <w:r w:rsidR="00CD67B2" w:rsidRPr="00777750">
        <w:rPr>
          <w:sz w:val="24"/>
          <w:szCs w:val="24"/>
        </w:rPr>
        <w:t xml:space="preserve">до </w:t>
      </w:r>
      <w:r w:rsidRPr="00777750">
        <w:rPr>
          <w:sz w:val="24"/>
          <w:szCs w:val="24"/>
        </w:rPr>
        <w:t>10 часов 00 минут</w:t>
      </w:r>
      <w:r w:rsidRPr="00777750">
        <w:rPr>
          <w:rFonts w:eastAsia="Calibri"/>
          <w:sz w:val="24"/>
          <w:szCs w:val="24"/>
        </w:rPr>
        <w:t>.</w:t>
      </w:r>
    </w:p>
    <w:p w:rsidR="00975491" w:rsidRPr="00777750" w:rsidRDefault="00975491" w:rsidP="00975491">
      <w:pPr>
        <w:pStyle w:val="3"/>
        <w:widowControl w:val="0"/>
        <w:spacing w:after="0"/>
        <w:ind w:firstLine="720"/>
        <w:jc w:val="both"/>
        <w:rPr>
          <w:rFonts w:eastAsia="Calibri"/>
          <w:bCs/>
          <w:sz w:val="24"/>
          <w:szCs w:val="24"/>
        </w:rPr>
      </w:pPr>
      <w:r w:rsidRPr="00777750">
        <w:rPr>
          <w:rFonts w:eastAsia="Calibri"/>
          <w:b/>
          <w:sz w:val="24"/>
          <w:szCs w:val="24"/>
        </w:rPr>
        <w:t>Дата</w:t>
      </w:r>
      <w:r w:rsidRPr="00777750">
        <w:rPr>
          <w:rFonts w:eastAsia="Calibri"/>
          <w:b/>
          <w:bCs/>
          <w:sz w:val="24"/>
          <w:szCs w:val="24"/>
        </w:rPr>
        <w:t xml:space="preserve"> начала рассмотрения заявок на участие в аукционе:</w:t>
      </w:r>
      <w:r w:rsidR="004A003B" w:rsidRPr="00777750">
        <w:rPr>
          <w:rFonts w:eastAsia="Calibri"/>
          <w:b/>
          <w:bCs/>
          <w:sz w:val="24"/>
          <w:szCs w:val="24"/>
        </w:rPr>
        <w:t xml:space="preserve"> </w:t>
      </w:r>
      <w:r w:rsidR="00CD67B2" w:rsidRPr="00EE7C28">
        <w:rPr>
          <w:rFonts w:eastAsia="Calibri"/>
          <w:bCs/>
          <w:sz w:val="24"/>
          <w:szCs w:val="24"/>
        </w:rPr>
        <w:t>0</w:t>
      </w:r>
      <w:r w:rsidR="00EE7C28" w:rsidRPr="00EE7C28">
        <w:rPr>
          <w:rFonts w:eastAsia="Calibri"/>
          <w:bCs/>
          <w:sz w:val="24"/>
          <w:szCs w:val="24"/>
        </w:rPr>
        <w:t>6</w:t>
      </w:r>
      <w:r w:rsidR="00CD67B2" w:rsidRPr="00EE7C28">
        <w:rPr>
          <w:rFonts w:eastAsia="Calibri"/>
          <w:bCs/>
          <w:sz w:val="24"/>
          <w:szCs w:val="24"/>
        </w:rPr>
        <w:t>.12.2024</w:t>
      </w:r>
      <w:r w:rsidR="004A003B" w:rsidRPr="00777750">
        <w:rPr>
          <w:rFonts w:eastAsia="Calibri"/>
          <w:bCs/>
          <w:sz w:val="24"/>
          <w:szCs w:val="24"/>
        </w:rPr>
        <w:t xml:space="preserve"> </w:t>
      </w:r>
      <w:r w:rsidR="00CD67B2" w:rsidRPr="00777750">
        <w:rPr>
          <w:rFonts w:eastAsia="Calibri"/>
          <w:bCs/>
          <w:sz w:val="24"/>
          <w:szCs w:val="24"/>
        </w:rPr>
        <w:t xml:space="preserve">в </w:t>
      </w:r>
      <w:r w:rsidR="004A003B" w:rsidRPr="00777750">
        <w:rPr>
          <w:rFonts w:eastAsia="Calibri"/>
          <w:bCs/>
          <w:sz w:val="24"/>
          <w:szCs w:val="24"/>
        </w:rPr>
        <w:t>10.30</w:t>
      </w:r>
      <w:r w:rsidRPr="00777750">
        <w:rPr>
          <w:rFonts w:eastAsia="Calibri"/>
          <w:bCs/>
          <w:sz w:val="24"/>
          <w:szCs w:val="24"/>
        </w:rPr>
        <w:t>.</w:t>
      </w:r>
    </w:p>
    <w:p w:rsidR="00975491" w:rsidRPr="00777750" w:rsidRDefault="00975491" w:rsidP="00975491">
      <w:pPr>
        <w:pStyle w:val="3"/>
        <w:widowControl w:val="0"/>
        <w:spacing w:after="0"/>
        <w:ind w:firstLine="720"/>
        <w:jc w:val="both"/>
        <w:rPr>
          <w:b/>
          <w:sz w:val="24"/>
          <w:szCs w:val="24"/>
        </w:rPr>
      </w:pPr>
      <w:r w:rsidRPr="00777750">
        <w:rPr>
          <w:b/>
          <w:sz w:val="24"/>
          <w:szCs w:val="24"/>
        </w:rPr>
        <w:t xml:space="preserve">Дата и время проведения аукциона: </w:t>
      </w:r>
      <w:r w:rsidR="00CD67B2" w:rsidRPr="00EE7C28">
        <w:rPr>
          <w:sz w:val="24"/>
          <w:szCs w:val="24"/>
        </w:rPr>
        <w:t>0</w:t>
      </w:r>
      <w:r w:rsidR="00EE7C28" w:rsidRPr="00EE7C28">
        <w:rPr>
          <w:sz w:val="24"/>
          <w:szCs w:val="24"/>
        </w:rPr>
        <w:t>6</w:t>
      </w:r>
      <w:r w:rsidR="00CD67B2" w:rsidRPr="00EE7C28">
        <w:rPr>
          <w:sz w:val="24"/>
          <w:szCs w:val="24"/>
        </w:rPr>
        <w:t>.12.2024</w:t>
      </w:r>
      <w:r w:rsidR="00CD67B2" w:rsidRPr="00777750">
        <w:rPr>
          <w:b/>
          <w:sz w:val="24"/>
          <w:szCs w:val="24"/>
        </w:rPr>
        <w:t xml:space="preserve"> </w:t>
      </w:r>
      <w:r w:rsidRPr="00777750">
        <w:rPr>
          <w:sz w:val="24"/>
          <w:szCs w:val="24"/>
        </w:rPr>
        <w:t>в 1</w:t>
      </w:r>
      <w:r w:rsidR="004A003B" w:rsidRPr="00777750">
        <w:rPr>
          <w:sz w:val="24"/>
          <w:szCs w:val="24"/>
        </w:rPr>
        <w:t>1</w:t>
      </w:r>
      <w:r w:rsidRPr="00777750">
        <w:rPr>
          <w:sz w:val="24"/>
          <w:szCs w:val="24"/>
        </w:rPr>
        <w:t xml:space="preserve"> часов </w:t>
      </w:r>
      <w:r w:rsidR="004A003B" w:rsidRPr="00777750">
        <w:rPr>
          <w:sz w:val="24"/>
          <w:szCs w:val="24"/>
        </w:rPr>
        <w:t>0</w:t>
      </w:r>
      <w:r w:rsidRPr="00777750">
        <w:rPr>
          <w:sz w:val="24"/>
          <w:szCs w:val="24"/>
        </w:rPr>
        <w:t>0 минут.</w:t>
      </w:r>
      <w:bookmarkStart w:id="0" w:name="_GoBack"/>
      <w:bookmarkEnd w:id="0"/>
    </w:p>
    <w:p w:rsidR="00975491" w:rsidRPr="00777750" w:rsidRDefault="00975491" w:rsidP="00975491">
      <w:pPr>
        <w:pStyle w:val="a4"/>
        <w:spacing w:after="0"/>
        <w:ind w:left="0" w:right="0"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777750">
        <w:rPr>
          <w:rFonts w:ascii="Times New Roman" w:hAnsi="Times New Roman"/>
          <w:b/>
          <w:i w:val="0"/>
          <w:sz w:val="24"/>
          <w:szCs w:val="24"/>
        </w:rPr>
        <w:t>Победителем аукциона</w:t>
      </w:r>
      <w:r w:rsidRPr="00777750">
        <w:rPr>
          <w:rFonts w:ascii="Times New Roman" w:hAnsi="Times New Roman"/>
          <w:i w:val="0"/>
          <w:sz w:val="24"/>
          <w:szCs w:val="24"/>
        </w:rPr>
        <w:t xml:space="preserve"> признается лицо, предложившее наиболее высокую цену договора </w:t>
      </w:r>
      <w:r w:rsidR="009D2554" w:rsidRPr="00777750">
        <w:rPr>
          <w:rFonts w:ascii="Times New Roman" w:hAnsi="Times New Roman"/>
          <w:i w:val="0"/>
          <w:sz w:val="24"/>
          <w:szCs w:val="24"/>
        </w:rPr>
        <w:t>купли-продажи</w:t>
      </w:r>
      <w:r w:rsidRPr="00777750">
        <w:rPr>
          <w:rFonts w:ascii="Times New Roman" w:hAnsi="Times New Roman"/>
          <w:i w:val="0"/>
          <w:sz w:val="24"/>
          <w:szCs w:val="24"/>
        </w:rPr>
        <w:t xml:space="preserve">. </w:t>
      </w:r>
    </w:p>
    <w:p w:rsidR="009D2554" w:rsidRPr="00777750" w:rsidRDefault="00975491" w:rsidP="009D255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7750">
        <w:rPr>
          <w:b/>
          <w:sz w:val="24"/>
          <w:szCs w:val="24"/>
        </w:rPr>
        <w:t xml:space="preserve">Срок заключения договора </w:t>
      </w:r>
      <w:r w:rsidR="009D2554" w:rsidRPr="00777750">
        <w:rPr>
          <w:b/>
          <w:sz w:val="24"/>
          <w:szCs w:val="24"/>
        </w:rPr>
        <w:t>купли-продажи</w:t>
      </w:r>
      <w:r w:rsidRPr="00777750">
        <w:rPr>
          <w:b/>
          <w:sz w:val="24"/>
          <w:szCs w:val="24"/>
        </w:rPr>
        <w:t xml:space="preserve">: </w:t>
      </w:r>
      <w:r w:rsidR="009D2554" w:rsidRPr="00777750">
        <w:rPr>
          <w:sz w:val="24"/>
          <w:szCs w:val="24"/>
        </w:rPr>
        <w:t xml:space="preserve">проект договора купли-продажи </w:t>
      </w:r>
      <w:r w:rsidR="00777750">
        <w:rPr>
          <w:sz w:val="24"/>
          <w:szCs w:val="24"/>
        </w:rPr>
        <w:t xml:space="preserve">                       </w:t>
      </w:r>
      <w:r w:rsidR="009D2554" w:rsidRPr="00777750">
        <w:rPr>
          <w:sz w:val="24"/>
          <w:szCs w:val="24"/>
        </w:rPr>
        <w:t>в 3-х экземплярах направляется победителю торгов для подписания в течение 5 рабочих дней со дня следующего после подписания протокола о результатах торгов.</w:t>
      </w:r>
    </w:p>
    <w:p w:rsidR="009D2554" w:rsidRPr="00777750" w:rsidRDefault="009D2554" w:rsidP="009D255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7750">
        <w:rPr>
          <w:sz w:val="24"/>
          <w:szCs w:val="24"/>
        </w:rPr>
        <w:t xml:space="preserve">Подписанный победителем торгов договор купли-продажи предоставляется </w:t>
      </w:r>
      <w:r w:rsidR="004A003B" w:rsidRPr="00777750">
        <w:rPr>
          <w:sz w:val="24"/>
          <w:szCs w:val="24"/>
        </w:rPr>
        <w:t>о</w:t>
      </w:r>
      <w:r w:rsidRPr="00777750">
        <w:rPr>
          <w:sz w:val="24"/>
          <w:szCs w:val="24"/>
        </w:rPr>
        <w:t>рганизатору торгов течение 3 рабочих дней после его заключения.</w:t>
      </w:r>
    </w:p>
    <w:p w:rsidR="009D2554" w:rsidRPr="00777750" w:rsidRDefault="009D2554" w:rsidP="009D255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7750">
        <w:rPr>
          <w:sz w:val="24"/>
          <w:szCs w:val="24"/>
        </w:rPr>
        <w:t>Срок оплаты по договору купли-продажи составляет 10 рабочих дней после его заключения.</w:t>
      </w:r>
    </w:p>
    <w:p w:rsidR="004F12B4" w:rsidRPr="00777750" w:rsidRDefault="00975491" w:rsidP="006052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7750">
        <w:rPr>
          <w:sz w:val="24"/>
          <w:szCs w:val="24"/>
        </w:rPr>
        <w:t xml:space="preserve">Организатор </w:t>
      </w:r>
      <w:r w:rsidR="009D2554" w:rsidRPr="00777750">
        <w:rPr>
          <w:sz w:val="24"/>
          <w:szCs w:val="24"/>
        </w:rPr>
        <w:t>торгов</w:t>
      </w:r>
      <w:r w:rsidRPr="00777750">
        <w:rPr>
          <w:sz w:val="24"/>
          <w:szCs w:val="24"/>
        </w:rPr>
        <w:t xml:space="preserve"> вправе отказаться от проведения </w:t>
      </w:r>
      <w:r w:rsidR="009D2554" w:rsidRPr="00777750">
        <w:rPr>
          <w:sz w:val="24"/>
          <w:szCs w:val="24"/>
        </w:rPr>
        <w:t xml:space="preserve">торгов. Решение об отказе </w:t>
      </w:r>
      <w:r w:rsidR="004F12B4" w:rsidRPr="00777750">
        <w:rPr>
          <w:sz w:val="24"/>
          <w:szCs w:val="24"/>
        </w:rPr>
        <w:t xml:space="preserve">                </w:t>
      </w:r>
      <w:r w:rsidR="009D2554" w:rsidRPr="00777750">
        <w:rPr>
          <w:sz w:val="24"/>
          <w:szCs w:val="24"/>
        </w:rPr>
        <w:t xml:space="preserve">от проведения торгов может быть принято организатором торгов согласно статье 448 Гражданского Кодекса Российской Федерации, но не позднее чем за три дня </w:t>
      </w:r>
      <w:r w:rsidR="004F12B4" w:rsidRPr="00777750">
        <w:rPr>
          <w:sz w:val="24"/>
          <w:szCs w:val="24"/>
        </w:rPr>
        <w:t xml:space="preserve">                                        </w:t>
      </w:r>
      <w:r w:rsidR="009D2554" w:rsidRPr="00777750">
        <w:rPr>
          <w:sz w:val="24"/>
          <w:szCs w:val="24"/>
        </w:rPr>
        <w:t>до наступления</w:t>
      </w:r>
      <w:r w:rsidR="004F12B4" w:rsidRPr="00777750">
        <w:rPr>
          <w:sz w:val="24"/>
          <w:szCs w:val="24"/>
        </w:rPr>
        <w:t xml:space="preserve"> </w:t>
      </w:r>
      <w:r w:rsidR="009D2554" w:rsidRPr="00777750">
        <w:rPr>
          <w:sz w:val="24"/>
          <w:szCs w:val="24"/>
        </w:rPr>
        <w:t>даты</w:t>
      </w:r>
      <w:r w:rsidR="004F12B4" w:rsidRPr="00777750">
        <w:rPr>
          <w:sz w:val="24"/>
          <w:szCs w:val="24"/>
        </w:rPr>
        <w:t xml:space="preserve"> </w:t>
      </w:r>
      <w:r w:rsidR="009D2554" w:rsidRPr="00777750">
        <w:rPr>
          <w:sz w:val="24"/>
          <w:szCs w:val="24"/>
        </w:rPr>
        <w:t>его</w:t>
      </w:r>
      <w:r w:rsidR="004F12B4" w:rsidRPr="00777750">
        <w:rPr>
          <w:sz w:val="24"/>
          <w:szCs w:val="24"/>
        </w:rPr>
        <w:t xml:space="preserve"> </w:t>
      </w:r>
      <w:r w:rsidR="009D2554" w:rsidRPr="00777750">
        <w:rPr>
          <w:sz w:val="24"/>
          <w:szCs w:val="24"/>
        </w:rPr>
        <w:t>проведения.</w:t>
      </w:r>
    </w:p>
    <w:p w:rsidR="00C74B22" w:rsidRPr="00777750" w:rsidRDefault="00975491" w:rsidP="006052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7750">
        <w:rPr>
          <w:sz w:val="24"/>
          <w:szCs w:val="24"/>
        </w:rPr>
        <w:br/>
      </w:r>
    </w:p>
    <w:sectPr w:rsidR="00C74B22" w:rsidRPr="00777750" w:rsidSect="004F12B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91"/>
    <w:rsid w:val="0006734E"/>
    <w:rsid w:val="00290CEB"/>
    <w:rsid w:val="002F3BCA"/>
    <w:rsid w:val="003314AE"/>
    <w:rsid w:val="004A003B"/>
    <w:rsid w:val="004F12B4"/>
    <w:rsid w:val="004F59B3"/>
    <w:rsid w:val="00605264"/>
    <w:rsid w:val="00777750"/>
    <w:rsid w:val="00855D15"/>
    <w:rsid w:val="00975491"/>
    <w:rsid w:val="009D2554"/>
    <w:rsid w:val="00BE0292"/>
    <w:rsid w:val="00C06420"/>
    <w:rsid w:val="00C74B22"/>
    <w:rsid w:val="00CD67B2"/>
    <w:rsid w:val="00CE3D62"/>
    <w:rsid w:val="00EA498D"/>
    <w:rsid w:val="00EE7C28"/>
    <w:rsid w:val="00F9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89A24-A06A-4BAC-80BA-60ECFE45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4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75491"/>
    <w:pPr>
      <w:keepNext/>
      <w:outlineLvl w:val="0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491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styleId="a3">
    <w:name w:val="Hyperlink"/>
    <w:unhideWhenUsed/>
    <w:rsid w:val="00975491"/>
    <w:rPr>
      <w:color w:val="0000FF"/>
      <w:u w:val="single"/>
    </w:rPr>
  </w:style>
  <w:style w:type="paragraph" w:styleId="3">
    <w:name w:val="Body Text 3"/>
    <w:basedOn w:val="a"/>
    <w:link w:val="30"/>
    <w:unhideWhenUsed/>
    <w:rsid w:val="009754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54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lock Text"/>
    <w:basedOn w:val="a"/>
    <w:unhideWhenUsed/>
    <w:rsid w:val="00975491"/>
    <w:pPr>
      <w:spacing w:after="120"/>
      <w:ind w:left="113" w:right="113"/>
      <w:jc w:val="center"/>
    </w:pPr>
    <w:rPr>
      <w:rFonts w:ascii="Arial" w:hAnsi="Arial"/>
      <w:i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314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14A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06734E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06734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urgp@pskov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ШвецоваВ</dc:creator>
  <cp:keywords/>
  <dc:description/>
  <cp:lastModifiedBy>ШвецоваВ</cp:lastModifiedBy>
  <cp:revision>4</cp:revision>
  <cp:lastPrinted>2024-01-12T17:14:00Z</cp:lastPrinted>
  <dcterms:created xsi:type="dcterms:W3CDTF">2024-11-02T10:02:00Z</dcterms:created>
  <dcterms:modified xsi:type="dcterms:W3CDTF">2024-11-02T13:07:00Z</dcterms:modified>
</cp:coreProperties>
</file>