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19B4" w14:textId="56DC1C42" w:rsidR="00007A7E" w:rsidRDefault="00007A7E" w:rsidP="00007A7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304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</w:t>
      </w:r>
      <w:r w:rsidR="00FF304B" w:rsidRPr="00FF304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роект</w:t>
      </w:r>
    </w:p>
    <w:p w14:paraId="69682F31" w14:textId="77777777" w:rsidR="00FF304B" w:rsidRPr="00FF304B" w:rsidRDefault="00FF304B" w:rsidP="00007A7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B7AA8D2" w14:textId="37CDA9AD" w:rsidR="00085869" w:rsidRPr="00BC10B4" w:rsidRDefault="00085869" w:rsidP="00085869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C10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14:paraId="5BAB81FD" w14:textId="77777777" w:rsidR="00085869" w:rsidRPr="00BC10B4" w:rsidRDefault="00085869" w:rsidP="00085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C10B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Администрация города Пскова</w:t>
      </w:r>
    </w:p>
    <w:p w14:paraId="5DA6B0EF" w14:textId="77777777" w:rsidR="00085869" w:rsidRPr="00BC10B4" w:rsidRDefault="00085869" w:rsidP="00085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BC10B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УПРАВЛЕНИЕ ПО ГРАДОСТРОИТЕЛЬНОЙ ДЕЯТЕЛЬНОСТИ</w:t>
      </w:r>
    </w:p>
    <w:p w14:paraId="1CFFDC02" w14:textId="77777777" w:rsidR="00176444" w:rsidRPr="003F79A8" w:rsidRDefault="00176444" w:rsidP="001764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03CCB0B" w14:textId="77777777" w:rsidR="00BC10B4" w:rsidRPr="00BC10B4" w:rsidRDefault="00BC10B4" w:rsidP="00BC10B4">
      <w:pPr>
        <w:shd w:val="clear" w:color="auto" w:fill="FFFFFF"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10B4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Нормативные затраты на обеспечение функций Управления по градостроительной деятельности Администрации города Пскова, утвержденные Приказом Управления по градостроительной деятельности Администрации города Пскова от 28.02.2017 г. № 4</w:t>
      </w:r>
    </w:p>
    <w:p w14:paraId="0A992568" w14:textId="77777777" w:rsidR="00BC10B4" w:rsidRPr="003F79A8" w:rsidRDefault="00BC10B4" w:rsidP="0017644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EA80B26" w14:textId="77777777" w:rsidR="00C229AA" w:rsidRPr="00BC10B4" w:rsidRDefault="00C229AA" w:rsidP="00C22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0B4">
        <w:rPr>
          <w:rFonts w:ascii="Times New Roman" w:hAnsi="Times New Roman" w:cs="Times New Roman"/>
          <w:sz w:val="28"/>
          <w:szCs w:val="28"/>
        </w:rPr>
        <w:t>ПРИКАЗ</w:t>
      </w:r>
    </w:p>
    <w:p w14:paraId="47F2059D" w14:textId="77777777" w:rsidR="005B3F33" w:rsidRPr="00BC10B4" w:rsidRDefault="005B3F33" w:rsidP="00C22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C0CB85" w14:textId="3D928AED" w:rsidR="005B3F33" w:rsidRPr="00BC10B4" w:rsidRDefault="005B3F33" w:rsidP="00C22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10B4">
        <w:rPr>
          <w:rFonts w:ascii="Times New Roman" w:hAnsi="Times New Roman" w:cs="Times New Roman"/>
          <w:sz w:val="28"/>
          <w:szCs w:val="28"/>
        </w:rPr>
        <w:t>________________ №_______________</w:t>
      </w:r>
    </w:p>
    <w:p w14:paraId="28895FF7" w14:textId="77777777" w:rsidR="005B3F33" w:rsidRPr="003F79A8" w:rsidRDefault="005B3F33" w:rsidP="00C22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FF125D" w14:textId="77777777" w:rsidR="00E11711" w:rsidRDefault="00BC10B4" w:rsidP="00E117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743">
        <w:rPr>
          <w:rFonts w:ascii="Times New Roman" w:hAnsi="Times New Roman" w:cs="Times New Roman"/>
          <w:sz w:val="28"/>
          <w:szCs w:val="28"/>
        </w:rPr>
        <w:t>В целях реализации постановления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br/>
      </w:r>
      <w:r w:rsidRPr="00C157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C15743">
        <w:rPr>
          <w:rFonts w:ascii="Times New Roman" w:hAnsi="Times New Roman" w:cs="Times New Roman"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sz w:val="28"/>
          <w:szCs w:val="28"/>
        </w:rPr>
        <w:t>1821</w:t>
      </w:r>
      <w:r w:rsidRPr="00C15743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муниципального образования «Город Псков», включая подведомственные муниципальным органам казенные учреждения»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Администрации города Пскова от 16.06.2016 № 820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требований к порядку разработки и принятия правовых актов о нормировании в сфере закупок товаров, работ и услуг для обеспечения нужд муниципального </w:t>
      </w:r>
      <w:r w:rsidRPr="008B3CB0">
        <w:rPr>
          <w:rFonts w:ascii="Times New Roman" w:hAnsi="Times New Roman" w:cs="Times New Roman"/>
          <w:sz w:val="28"/>
          <w:szCs w:val="28"/>
        </w:rPr>
        <w:t>образования «Город Псков», содержанию указанных актов и обеспечению их исполнения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1E0F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387DC0F3" w14:textId="53F11EFB" w:rsidR="00BA3FF4" w:rsidRPr="00E11711" w:rsidRDefault="00E11711" w:rsidP="00E11711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BA3FF4" w:rsidRPr="00E1171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96A71" w:rsidRPr="00E11711">
        <w:rPr>
          <w:rFonts w:ascii="Times New Roman" w:hAnsi="Times New Roman" w:cs="Times New Roman"/>
          <w:sz w:val="28"/>
          <w:szCs w:val="28"/>
        </w:rPr>
        <w:t>изменени</w:t>
      </w:r>
      <w:r w:rsidRPr="00E11711">
        <w:rPr>
          <w:rFonts w:ascii="Times New Roman" w:hAnsi="Times New Roman" w:cs="Times New Roman"/>
          <w:sz w:val="28"/>
          <w:szCs w:val="28"/>
        </w:rPr>
        <w:t xml:space="preserve">е </w:t>
      </w:r>
      <w:r w:rsidR="00096A71" w:rsidRPr="00E11711">
        <w:rPr>
          <w:rFonts w:ascii="Times New Roman" w:hAnsi="Times New Roman" w:cs="Times New Roman"/>
          <w:sz w:val="28"/>
          <w:szCs w:val="28"/>
        </w:rPr>
        <w:t xml:space="preserve">в </w:t>
      </w:r>
      <w:r w:rsidR="00BA3FF4" w:rsidRPr="00E11711">
        <w:rPr>
          <w:rFonts w:ascii="Times New Roman" w:hAnsi="Times New Roman" w:cs="Times New Roman"/>
          <w:sz w:val="28"/>
          <w:szCs w:val="28"/>
        </w:rPr>
        <w:t>Приложени</w:t>
      </w:r>
      <w:r w:rsidR="00096A71" w:rsidRPr="00E11711">
        <w:rPr>
          <w:rFonts w:ascii="Times New Roman" w:hAnsi="Times New Roman" w:cs="Times New Roman"/>
          <w:sz w:val="28"/>
          <w:szCs w:val="28"/>
        </w:rPr>
        <w:t>и</w:t>
      </w:r>
      <w:r w:rsidR="00BA3FF4" w:rsidRPr="00E11711">
        <w:rPr>
          <w:rFonts w:ascii="Times New Roman" w:hAnsi="Times New Roman" w:cs="Times New Roman"/>
          <w:sz w:val="28"/>
          <w:szCs w:val="28"/>
        </w:rPr>
        <w:t xml:space="preserve"> </w:t>
      </w:r>
      <w:r w:rsidRPr="00E11711">
        <w:rPr>
          <w:rFonts w:ascii="Times New Roman" w:hAnsi="Times New Roman" w:cs="Times New Roman"/>
          <w:sz w:val="28"/>
          <w:szCs w:val="28"/>
        </w:rPr>
        <w:t>№ 11</w:t>
      </w:r>
      <w:r w:rsidR="00BA3FF4" w:rsidRPr="00E11711">
        <w:rPr>
          <w:rFonts w:ascii="Times New Roman" w:hAnsi="Times New Roman" w:cs="Times New Roman"/>
          <w:sz w:val="28"/>
          <w:szCs w:val="28"/>
        </w:rPr>
        <w:t xml:space="preserve"> к Методике определения нормативных затрат на обеспечение функций Управления по градостроительной деятельности Администрации города Пскова Нормативны обеспечени</w:t>
      </w:r>
      <w:r w:rsidR="00571E0F" w:rsidRPr="00E11711">
        <w:rPr>
          <w:rFonts w:ascii="Times New Roman" w:hAnsi="Times New Roman" w:cs="Times New Roman"/>
          <w:sz w:val="28"/>
          <w:szCs w:val="28"/>
        </w:rPr>
        <w:t>я</w:t>
      </w:r>
      <w:r w:rsidR="00BA3FF4" w:rsidRPr="00E11711">
        <w:rPr>
          <w:rFonts w:ascii="Times New Roman" w:hAnsi="Times New Roman" w:cs="Times New Roman"/>
          <w:sz w:val="28"/>
          <w:szCs w:val="28"/>
        </w:rPr>
        <w:t xml:space="preserve"> функций Управления по градостроительной деятельности Администрации города Пскова, применяемые при расчете нормативных затрат на приобретение </w:t>
      </w:r>
      <w:r w:rsidRPr="00E11711">
        <w:rPr>
          <w:rFonts w:ascii="Times New Roman" w:hAnsi="Times New Roman" w:cs="Times New Roman"/>
          <w:sz w:val="28"/>
          <w:szCs w:val="28"/>
        </w:rPr>
        <w:t>мебели, отдельных материально-технических средств</w:t>
      </w:r>
      <w:r w:rsidR="00096A71" w:rsidRPr="00E11711">
        <w:rPr>
          <w:rFonts w:ascii="Times New Roman" w:hAnsi="Times New Roman" w:cs="Times New Roman"/>
          <w:sz w:val="28"/>
          <w:szCs w:val="28"/>
        </w:rPr>
        <w:t xml:space="preserve"> добавить строку следующего содержания:</w:t>
      </w:r>
    </w:p>
    <w:p w14:paraId="4B5FF9A0" w14:textId="7939CBB3" w:rsidR="00BA3FF4" w:rsidRPr="00E12741" w:rsidRDefault="00BA3FF4" w:rsidP="00BA3FF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274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pPr w:leftFromText="180" w:rightFromText="180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9"/>
        <w:gridCol w:w="3685"/>
        <w:gridCol w:w="2126"/>
        <w:gridCol w:w="1413"/>
      </w:tblGrid>
      <w:tr w:rsidR="00BA3FF4" w:rsidRPr="00E12741" w14:paraId="7ABD35E0" w14:textId="77777777" w:rsidTr="00981428">
        <w:tc>
          <w:tcPr>
            <w:tcW w:w="1560" w:type="dxa"/>
          </w:tcPr>
          <w:p w14:paraId="3BF856AD" w14:textId="349A2BB7" w:rsidR="00BA3FF4" w:rsidRPr="00E12741" w:rsidRDefault="00E11711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3685" w:type="dxa"/>
          </w:tcPr>
          <w:p w14:paraId="412205BC" w14:textId="77777777" w:rsidR="00BA3FF4" w:rsidRPr="00E12741" w:rsidRDefault="00BA3FF4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095">
              <w:rPr>
                <w:rFonts w:ascii="Times New Roman" w:hAnsi="Times New Roman"/>
                <w:sz w:val="26"/>
                <w:szCs w:val="26"/>
              </w:rPr>
              <w:t>Все группы должностей муниципальной службы и категории работников</w:t>
            </w:r>
          </w:p>
        </w:tc>
        <w:tc>
          <w:tcPr>
            <w:tcW w:w="2126" w:type="dxa"/>
          </w:tcPr>
          <w:p w14:paraId="5142E3CC" w14:textId="77777777" w:rsidR="00BA3FF4" w:rsidRPr="00E12741" w:rsidRDefault="00BA3FF4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741">
              <w:rPr>
                <w:rFonts w:ascii="Times New Roman" w:hAnsi="Times New Roman"/>
                <w:sz w:val="28"/>
                <w:szCs w:val="28"/>
              </w:rPr>
              <w:t xml:space="preserve">не более 1 на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</w:p>
        </w:tc>
        <w:tc>
          <w:tcPr>
            <w:tcW w:w="1413" w:type="dxa"/>
          </w:tcPr>
          <w:p w14:paraId="0E29F589" w14:textId="3AD52FDD" w:rsidR="00BA3FF4" w:rsidRPr="00E12741" w:rsidRDefault="00E11711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63B4F">
              <w:rPr>
                <w:rFonts w:ascii="Times New Roman" w:hAnsi="Times New Roman"/>
                <w:sz w:val="28"/>
                <w:szCs w:val="28"/>
              </w:rPr>
              <w:t>5</w:t>
            </w:r>
            <w:r w:rsidR="00BA3FF4" w:rsidRPr="00E1274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  <w:tr w:rsidR="00E11711" w:rsidRPr="00E12741" w14:paraId="4FBFDA31" w14:textId="77777777" w:rsidTr="00981428">
        <w:tc>
          <w:tcPr>
            <w:tcW w:w="1560" w:type="dxa"/>
          </w:tcPr>
          <w:p w14:paraId="479FF75E" w14:textId="72801CC2" w:rsidR="00E11711" w:rsidRDefault="00E11711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Кондиционер бытовой настенный (сплит-система)</w:t>
            </w:r>
            <w:r w:rsidR="00155FEF">
              <w:rPr>
                <w:rFonts w:ascii="Times New Roman" w:hAnsi="Times New Roman"/>
                <w:sz w:val="28"/>
                <w:szCs w:val="28"/>
              </w:rPr>
              <w:t xml:space="preserve"> с учетом установки</w:t>
            </w:r>
          </w:p>
        </w:tc>
        <w:tc>
          <w:tcPr>
            <w:tcW w:w="3685" w:type="dxa"/>
          </w:tcPr>
          <w:p w14:paraId="5EE1BC98" w14:textId="259BCD89" w:rsidR="00E11711" w:rsidRPr="00176095" w:rsidRDefault="00E11711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6095">
              <w:rPr>
                <w:rFonts w:ascii="Times New Roman" w:hAnsi="Times New Roman"/>
                <w:sz w:val="26"/>
                <w:szCs w:val="26"/>
              </w:rPr>
              <w:t>Все группы должностей муниципальной службы и категории работников</w:t>
            </w:r>
          </w:p>
        </w:tc>
        <w:tc>
          <w:tcPr>
            <w:tcW w:w="2126" w:type="dxa"/>
          </w:tcPr>
          <w:p w14:paraId="150CFF32" w14:textId="771FD35A" w:rsidR="00E11711" w:rsidRPr="00E12741" w:rsidRDefault="00E11711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13 на Управление </w:t>
            </w:r>
          </w:p>
        </w:tc>
        <w:tc>
          <w:tcPr>
            <w:tcW w:w="1413" w:type="dxa"/>
          </w:tcPr>
          <w:p w14:paraId="2EA6CAD3" w14:textId="3095B1BA" w:rsidR="00E11711" w:rsidRDefault="00E84247" w:rsidP="0098142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63B4F">
              <w:rPr>
                <w:rFonts w:ascii="Times New Roman" w:hAnsi="Times New Roman"/>
                <w:sz w:val="28"/>
                <w:szCs w:val="28"/>
              </w:rPr>
              <w:t>5</w:t>
            </w:r>
            <w:r w:rsidR="00E11711">
              <w:rPr>
                <w:rFonts w:ascii="Times New Roman" w:hAnsi="Times New Roman"/>
                <w:sz w:val="28"/>
                <w:szCs w:val="28"/>
              </w:rPr>
              <w:t> 000,00</w:t>
            </w:r>
          </w:p>
        </w:tc>
      </w:tr>
    </w:tbl>
    <w:p w14:paraId="2470C8B8" w14:textId="45EF7720" w:rsidR="006465C1" w:rsidRDefault="00981428" w:rsidP="006465C1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096A71">
        <w:rPr>
          <w:rFonts w:ascii="Times New Roman" w:hAnsi="Times New Roman" w:cs="Times New Roman"/>
          <w:sz w:val="28"/>
          <w:szCs w:val="28"/>
        </w:rPr>
        <w:t>.</w:t>
      </w:r>
    </w:p>
    <w:p w14:paraId="61CF8053" w14:textId="3BA5694F" w:rsidR="00271A1E" w:rsidRPr="00E11711" w:rsidRDefault="00E11711" w:rsidP="00E117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561257" w:rsidRPr="00E11711">
        <w:rPr>
          <w:rFonts w:ascii="Times New Roman" w:hAnsi="Times New Roman" w:cs="Times New Roman"/>
          <w:sz w:val="28"/>
          <w:szCs w:val="28"/>
        </w:rPr>
        <w:t>Консультант</w:t>
      </w:r>
      <w:r w:rsidR="00F1505E" w:rsidRPr="00E11711">
        <w:rPr>
          <w:rFonts w:ascii="Times New Roman" w:hAnsi="Times New Roman" w:cs="Times New Roman"/>
          <w:sz w:val="28"/>
          <w:szCs w:val="28"/>
        </w:rPr>
        <w:t>у</w:t>
      </w:r>
      <w:r w:rsidR="00561257" w:rsidRPr="00E11711">
        <w:rPr>
          <w:rFonts w:ascii="Times New Roman" w:hAnsi="Times New Roman" w:cs="Times New Roman"/>
          <w:sz w:val="28"/>
          <w:szCs w:val="28"/>
        </w:rPr>
        <w:t xml:space="preserve"> отдела геоинформационного обеспечения и геодезических работ Управления по градостроительной деятельности </w:t>
      </w:r>
      <w:r w:rsidR="00561257" w:rsidRPr="00E1171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Пскова </w:t>
      </w:r>
      <w:r w:rsidR="00981428" w:rsidRPr="00E11711">
        <w:rPr>
          <w:rFonts w:ascii="Times New Roman" w:hAnsi="Times New Roman" w:cs="Times New Roman"/>
          <w:sz w:val="28"/>
          <w:szCs w:val="28"/>
        </w:rPr>
        <w:t>(</w:t>
      </w:r>
      <w:r w:rsidR="00561257" w:rsidRPr="00E11711">
        <w:rPr>
          <w:rFonts w:ascii="Times New Roman" w:hAnsi="Times New Roman" w:cs="Times New Roman"/>
          <w:sz w:val="28"/>
          <w:szCs w:val="28"/>
        </w:rPr>
        <w:t>Герман С</w:t>
      </w:r>
      <w:r w:rsidR="00981428" w:rsidRPr="00E11711">
        <w:rPr>
          <w:rFonts w:ascii="Times New Roman" w:hAnsi="Times New Roman" w:cs="Times New Roman"/>
          <w:sz w:val="28"/>
          <w:szCs w:val="28"/>
        </w:rPr>
        <w:t>.</w:t>
      </w:r>
      <w:r w:rsidR="00561257" w:rsidRPr="00E11711">
        <w:rPr>
          <w:rFonts w:ascii="Times New Roman" w:hAnsi="Times New Roman" w:cs="Times New Roman"/>
          <w:sz w:val="28"/>
          <w:szCs w:val="28"/>
        </w:rPr>
        <w:t>С</w:t>
      </w:r>
      <w:r w:rsidR="00981428" w:rsidRPr="00E11711">
        <w:rPr>
          <w:rFonts w:ascii="Times New Roman" w:hAnsi="Times New Roman" w:cs="Times New Roman"/>
          <w:sz w:val="28"/>
          <w:szCs w:val="28"/>
        </w:rPr>
        <w:t>.)</w:t>
      </w:r>
      <w:r w:rsidR="00561257" w:rsidRPr="00E11711">
        <w:rPr>
          <w:rFonts w:ascii="Times New Roman" w:hAnsi="Times New Roman" w:cs="Times New Roman"/>
          <w:sz w:val="28"/>
          <w:szCs w:val="28"/>
        </w:rPr>
        <w:t xml:space="preserve"> </w:t>
      </w:r>
      <w:r w:rsidR="00271A1E" w:rsidRPr="00E11711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</w:t>
      </w:r>
      <w:r w:rsidR="004A5954" w:rsidRPr="00E11711">
        <w:rPr>
          <w:rFonts w:ascii="Times New Roman" w:hAnsi="Times New Roman" w:cs="Times New Roman"/>
          <w:sz w:val="28"/>
          <w:szCs w:val="28"/>
        </w:rPr>
        <w:t>в течении пяти рабочих дней со дня его подписания</w:t>
      </w:r>
      <w:r w:rsidR="00594268" w:rsidRPr="00E11711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(https://zakupki.gov.ru)</w:t>
      </w:r>
      <w:r w:rsidR="00271A1E" w:rsidRPr="00E11711">
        <w:rPr>
          <w:rFonts w:ascii="Times New Roman" w:hAnsi="Times New Roman" w:cs="Times New Roman"/>
          <w:sz w:val="28"/>
          <w:szCs w:val="28"/>
        </w:rPr>
        <w:t>.</w:t>
      </w:r>
    </w:p>
    <w:p w14:paraId="0D5C7B64" w14:textId="77777777" w:rsidR="00E11711" w:rsidRDefault="00E11711" w:rsidP="00E117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51981" w:rsidRPr="00E12741">
        <w:rPr>
          <w:rFonts w:ascii="Times New Roman" w:hAnsi="Times New Roman" w:cs="Times New Roman"/>
          <w:sz w:val="28"/>
          <w:szCs w:val="28"/>
        </w:rPr>
        <w:t>Контроль за выполнением настоящего приказа оставляю за собой.</w:t>
      </w:r>
    </w:p>
    <w:p w14:paraId="34BD4341" w14:textId="04AD05DA" w:rsidR="00FD1E3D" w:rsidRPr="00E11711" w:rsidRDefault="00E11711" w:rsidP="00E117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51981" w:rsidRPr="00E11711">
        <w:rPr>
          <w:rFonts w:ascii="Times New Roman" w:hAnsi="Times New Roman" w:cs="Times New Roman"/>
          <w:sz w:val="28"/>
          <w:szCs w:val="28"/>
        </w:rPr>
        <w:t>Приказ вступает в силу после его подписания.</w:t>
      </w:r>
    </w:p>
    <w:p w14:paraId="5BC9D546" w14:textId="77777777" w:rsidR="00D51981" w:rsidRDefault="00D51981" w:rsidP="00773AF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C97DFEC" w14:textId="77777777" w:rsidR="00BA3FF4" w:rsidRDefault="00BA3FF4" w:rsidP="00773AF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5B5FA13" w14:textId="77777777" w:rsidR="00C8163F" w:rsidRPr="00862DCD" w:rsidRDefault="00C8163F" w:rsidP="00773AF8">
      <w:pPr>
        <w:shd w:val="clear" w:color="auto" w:fill="FFFFFF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C8D6EB0" w14:textId="076CF87B" w:rsidR="00FD1E3D" w:rsidRPr="00E12741" w:rsidRDefault="009043D7" w:rsidP="006B29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6B29E3" w:rsidRPr="00E1274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29E3" w:rsidRPr="00E12741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E11711">
        <w:rPr>
          <w:rFonts w:ascii="Times New Roman" w:hAnsi="Times New Roman" w:cs="Times New Roman"/>
          <w:sz w:val="28"/>
          <w:szCs w:val="28"/>
        </w:rPr>
        <w:tab/>
      </w:r>
      <w:r w:rsidR="006B29E3" w:rsidRPr="00E1274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B29E3" w:rsidRPr="00E127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Пронин</w:t>
      </w:r>
    </w:p>
    <w:sectPr w:rsidR="00FD1E3D" w:rsidRPr="00E12741" w:rsidSect="00706FC8">
      <w:pgSz w:w="11906" w:h="16838"/>
      <w:pgMar w:top="1134" w:right="850" w:bottom="56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32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530CB9"/>
    <w:multiLevelType w:val="multilevel"/>
    <w:tmpl w:val="85488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5AB0162"/>
    <w:multiLevelType w:val="hybridMultilevel"/>
    <w:tmpl w:val="BD528420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6049BC"/>
    <w:multiLevelType w:val="hybridMultilevel"/>
    <w:tmpl w:val="CE16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F33343E"/>
    <w:multiLevelType w:val="hybridMultilevel"/>
    <w:tmpl w:val="60BA218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8380059">
    <w:abstractNumId w:val="1"/>
  </w:num>
  <w:num w:numId="2" w16cid:durableId="2068871905">
    <w:abstractNumId w:val="3"/>
  </w:num>
  <w:num w:numId="3" w16cid:durableId="1214466361">
    <w:abstractNumId w:val="2"/>
  </w:num>
  <w:num w:numId="4" w16cid:durableId="1718237472">
    <w:abstractNumId w:val="4"/>
  </w:num>
  <w:num w:numId="5" w16cid:durableId="175343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3D"/>
    <w:rsid w:val="00002515"/>
    <w:rsid w:val="00007A7E"/>
    <w:rsid w:val="000369CD"/>
    <w:rsid w:val="000444A6"/>
    <w:rsid w:val="00066BCB"/>
    <w:rsid w:val="000811DE"/>
    <w:rsid w:val="00085869"/>
    <w:rsid w:val="00096A71"/>
    <w:rsid w:val="00110B69"/>
    <w:rsid w:val="001135C8"/>
    <w:rsid w:val="0014175B"/>
    <w:rsid w:val="00154391"/>
    <w:rsid w:val="00155FEF"/>
    <w:rsid w:val="001658BB"/>
    <w:rsid w:val="00176095"/>
    <w:rsid w:val="00176444"/>
    <w:rsid w:val="001C5440"/>
    <w:rsid w:val="001D54AA"/>
    <w:rsid w:val="001E39E2"/>
    <w:rsid w:val="001F7DC8"/>
    <w:rsid w:val="00214C32"/>
    <w:rsid w:val="00221AD5"/>
    <w:rsid w:val="00225974"/>
    <w:rsid w:val="00233E65"/>
    <w:rsid w:val="00244DA6"/>
    <w:rsid w:val="00254DB9"/>
    <w:rsid w:val="00271A1E"/>
    <w:rsid w:val="002C60FF"/>
    <w:rsid w:val="002F2A73"/>
    <w:rsid w:val="00314695"/>
    <w:rsid w:val="00325196"/>
    <w:rsid w:val="00341888"/>
    <w:rsid w:val="003E1DBD"/>
    <w:rsid w:val="003F79A8"/>
    <w:rsid w:val="00400B77"/>
    <w:rsid w:val="00442099"/>
    <w:rsid w:val="00443A70"/>
    <w:rsid w:val="004572AC"/>
    <w:rsid w:val="00472D23"/>
    <w:rsid w:val="00490591"/>
    <w:rsid w:val="004A39AF"/>
    <w:rsid w:val="004A5954"/>
    <w:rsid w:val="004C7D3E"/>
    <w:rsid w:val="004D0D54"/>
    <w:rsid w:val="004D6399"/>
    <w:rsid w:val="004E228A"/>
    <w:rsid w:val="004F3ACA"/>
    <w:rsid w:val="00512044"/>
    <w:rsid w:val="00525417"/>
    <w:rsid w:val="005544B4"/>
    <w:rsid w:val="00561257"/>
    <w:rsid w:val="00571E0F"/>
    <w:rsid w:val="00594268"/>
    <w:rsid w:val="005B3F33"/>
    <w:rsid w:val="00604396"/>
    <w:rsid w:val="00635CF8"/>
    <w:rsid w:val="006465C1"/>
    <w:rsid w:val="006B29E3"/>
    <w:rsid w:val="006C5F11"/>
    <w:rsid w:val="006D3F81"/>
    <w:rsid w:val="00706FC8"/>
    <w:rsid w:val="007142AF"/>
    <w:rsid w:val="00725D14"/>
    <w:rsid w:val="007576DE"/>
    <w:rsid w:val="00773AF8"/>
    <w:rsid w:val="007A1362"/>
    <w:rsid w:val="007B71CD"/>
    <w:rsid w:val="00841CD4"/>
    <w:rsid w:val="00862DCD"/>
    <w:rsid w:val="008C640C"/>
    <w:rsid w:val="008F54BE"/>
    <w:rsid w:val="009043D7"/>
    <w:rsid w:val="00907F8D"/>
    <w:rsid w:val="00911688"/>
    <w:rsid w:val="00981428"/>
    <w:rsid w:val="009D27BC"/>
    <w:rsid w:val="00A422AF"/>
    <w:rsid w:val="00A43DF5"/>
    <w:rsid w:val="00AF1FB1"/>
    <w:rsid w:val="00B04EED"/>
    <w:rsid w:val="00B44B61"/>
    <w:rsid w:val="00B715A2"/>
    <w:rsid w:val="00B74E6D"/>
    <w:rsid w:val="00B80564"/>
    <w:rsid w:val="00BA3FF4"/>
    <w:rsid w:val="00BC10B4"/>
    <w:rsid w:val="00BD66E4"/>
    <w:rsid w:val="00C024C3"/>
    <w:rsid w:val="00C229AA"/>
    <w:rsid w:val="00C8163F"/>
    <w:rsid w:val="00CF67C0"/>
    <w:rsid w:val="00D17D44"/>
    <w:rsid w:val="00D27BFC"/>
    <w:rsid w:val="00D51981"/>
    <w:rsid w:val="00D56959"/>
    <w:rsid w:val="00D63490"/>
    <w:rsid w:val="00D74CB4"/>
    <w:rsid w:val="00DD53FE"/>
    <w:rsid w:val="00E0092E"/>
    <w:rsid w:val="00E11711"/>
    <w:rsid w:val="00E11E1C"/>
    <w:rsid w:val="00E12741"/>
    <w:rsid w:val="00E265A8"/>
    <w:rsid w:val="00E5677A"/>
    <w:rsid w:val="00E8420A"/>
    <w:rsid w:val="00E84247"/>
    <w:rsid w:val="00E87BB5"/>
    <w:rsid w:val="00EA2EAE"/>
    <w:rsid w:val="00F1505E"/>
    <w:rsid w:val="00F21E8E"/>
    <w:rsid w:val="00F63B4F"/>
    <w:rsid w:val="00FD1E3D"/>
    <w:rsid w:val="00FD63A1"/>
    <w:rsid w:val="00FF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15D5"/>
  <w15:docId w15:val="{0E4983BC-DAD4-47ED-9E95-8E8F8A09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176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eastAsia="Times New Roman"/>
      <w:color w:val="auto"/>
      <w:szCs w:val="20"/>
    </w:rPr>
  </w:style>
  <w:style w:type="paragraph" w:customStyle="1" w:styleId="ConsPlusTitle">
    <w:name w:val="ConsPlusTitle"/>
    <w:rsid w:val="00176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eastAsia="Times New Roman"/>
      <w:b/>
      <w:color w:val="auto"/>
      <w:szCs w:val="20"/>
    </w:rPr>
  </w:style>
  <w:style w:type="paragraph" w:customStyle="1" w:styleId="ConsPlusTitlePage">
    <w:name w:val="ConsPlusTitlePage"/>
    <w:rsid w:val="0017644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5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981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1417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443A70"/>
    <w:pPr>
      <w:ind w:left="720"/>
      <w:contextualSpacing/>
    </w:pPr>
  </w:style>
  <w:style w:type="character" w:styleId="a9">
    <w:name w:val="Hyperlink"/>
    <w:basedOn w:val="a0"/>
    <w:unhideWhenUsed/>
    <w:rsid w:val="006C5F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5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BD21-5ED0-48D1-8C27-8F6902EB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23</cp:revision>
  <cp:lastPrinted>2024-08-16T07:27:00Z</cp:lastPrinted>
  <dcterms:created xsi:type="dcterms:W3CDTF">2024-07-04T08:24:00Z</dcterms:created>
  <dcterms:modified xsi:type="dcterms:W3CDTF">2024-08-16T07:29:00Z</dcterms:modified>
</cp:coreProperties>
</file>