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7B" w:rsidRDefault="0058367B">
      <w:pPr>
        <w:pStyle w:val="ConsPlusNormal"/>
        <w:jc w:val="both"/>
        <w:outlineLvl w:val="0"/>
      </w:pPr>
      <w:bookmarkStart w:id="0" w:name="_GoBack"/>
      <w:bookmarkEnd w:id="0"/>
    </w:p>
    <w:p w:rsidR="0058367B" w:rsidRDefault="0058367B">
      <w:pPr>
        <w:pStyle w:val="ConsPlusTitle"/>
        <w:jc w:val="center"/>
        <w:outlineLvl w:val="0"/>
      </w:pPr>
      <w:r>
        <w:t>АДМИНИСТРАЦИЯ ГОРОДА ПСКОВА</w:t>
      </w:r>
    </w:p>
    <w:p w:rsidR="0058367B" w:rsidRDefault="0058367B">
      <w:pPr>
        <w:pStyle w:val="ConsPlusTitle"/>
        <w:jc w:val="both"/>
      </w:pPr>
    </w:p>
    <w:p w:rsidR="0058367B" w:rsidRDefault="0058367B">
      <w:pPr>
        <w:pStyle w:val="ConsPlusTitle"/>
        <w:jc w:val="center"/>
      </w:pPr>
      <w:r>
        <w:t>ПОСТАНОВЛЕНИЕ</w:t>
      </w:r>
    </w:p>
    <w:p w:rsidR="0058367B" w:rsidRDefault="0058367B">
      <w:pPr>
        <w:pStyle w:val="ConsPlusTitle"/>
        <w:jc w:val="center"/>
      </w:pPr>
      <w:r>
        <w:t>от 6 марта 2023 г. N 327</w:t>
      </w:r>
    </w:p>
    <w:p w:rsidR="0058367B" w:rsidRDefault="0058367B">
      <w:pPr>
        <w:pStyle w:val="ConsPlusTitle"/>
        <w:jc w:val="both"/>
      </w:pPr>
    </w:p>
    <w:p w:rsidR="0058367B" w:rsidRDefault="0058367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8367B" w:rsidRDefault="0058367B">
      <w:pPr>
        <w:pStyle w:val="ConsPlusTitle"/>
        <w:jc w:val="center"/>
      </w:pPr>
      <w:r>
        <w:t>МУНИЦИПАЛЬНОЙ УСЛУГИ "ВКЛЮЧЕНИЕ МЕСТА В СХЕМУ РАЗМЕЩЕНИЯ</w:t>
      </w:r>
    </w:p>
    <w:p w:rsidR="0058367B" w:rsidRDefault="0058367B">
      <w:pPr>
        <w:pStyle w:val="ConsPlusTitle"/>
        <w:jc w:val="center"/>
      </w:pPr>
      <w:r>
        <w:t>ГАРАЖЕЙ, ЯВЛЯЮЩИХСЯ НЕКАПИТАЛЬНЫМИ СООРУЖЕНИЯМИ, СТОЯНОК</w:t>
      </w:r>
    </w:p>
    <w:p w:rsidR="0058367B" w:rsidRDefault="0058367B">
      <w:pPr>
        <w:pStyle w:val="ConsPlusTitle"/>
        <w:jc w:val="center"/>
      </w:pPr>
      <w:r>
        <w:t>ТЕХНИЧЕСКИХ ИЛИ ДРУГИХ СРЕДСТВ ПЕРЕДВИЖЕНИЯ ИНВАЛИДОВ</w:t>
      </w:r>
    </w:p>
    <w:p w:rsidR="0058367B" w:rsidRDefault="0058367B">
      <w:pPr>
        <w:pStyle w:val="ConsPlusTitle"/>
        <w:jc w:val="center"/>
      </w:pPr>
      <w:r>
        <w:t>ВБЛИЗИ ИХ МЕСТА ЖИТЕЛЬСТВА"</w:t>
      </w:r>
    </w:p>
    <w:p w:rsidR="0058367B" w:rsidRDefault="005836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36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от 05.10.2023 N 2188)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</w:tr>
    </w:tbl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Псковской области от 07 декабря 2021 г. N 447 "О порядке утверждения органами местного самоуправления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и порядке определения платы за использование земельных участков для возведения гражданами гаражей, являющихся некапитальными сооружениями",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 марта 2011 г. N 346 "О порядке разработки и утверждения административных регламентов исполнения муниципальных функций и предоставления муниципальных услуг", руководствуясь </w:t>
      </w:r>
      <w:hyperlink r:id="rId9">
        <w:r>
          <w:rPr>
            <w:color w:val="0000FF"/>
          </w:rPr>
          <w:t>статьями 28</w:t>
        </w:r>
      </w:hyperlink>
      <w:r>
        <w:t xml:space="preserve">, </w:t>
      </w:r>
      <w:hyperlink r:id="rId10">
        <w:r>
          <w:rPr>
            <w:color w:val="0000FF"/>
          </w:rPr>
          <w:t>32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"Включение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жительства" согласно приложению к настоящему постановлению.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right"/>
      </w:pPr>
      <w:r>
        <w:t>Глава города Пскова</w:t>
      </w:r>
    </w:p>
    <w:p w:rsidR="0058367B" w:rsidRDefault="0058367B">
      <w:pPr>
        <w:pStyle w:val="ConsPlusNormal"/>
        <w:jc w:val="right"/>
      </w:pPr>
      <w:r>
        <w:t>Б.А.ЕЛКИН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right"/>
        <w:outlineLvl w:val="0"/>
      </w:pPr>
      <w:r>
        <w:t>Приложение</w:t>
      </w:r>
    </w:p>
    <w:p w:rsidR="0058367B" w:rsidRDefault="0058367B">
      <w:pPr>
        <w:pStyle w:val="ConsPlusNormal"/>
        <w:jc w:val="right"/>
      </w:pPr>
      <w:r>
        <w:t>к постановлению</w:t>
      </w:r>
    </w:p>
    <w:p w:rsidR="0058367B" w:rsidRDefault="0058367B">
      <w:pPr>
        <w:pStyle w:val="ConsPlusNormal"/>
        <w:jc w:val="right"/>
      </w:pPr>
      <w:r>
        <w:t>Администрации города Пскова</w:t>
      </w:r>
    </w:p>
    <w:p w:rsidR="0058367B" w:rsidRDefault="0058367B">
      <w:pPr>
        <w:pStyle w:val="ConsPlusNormal"/>
        <w:jc w:val="right"/>
      </w:pPr>
      <w:r>
        <w:t>от 6 марта 2023 г. N 327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58367B" w:rsidRDefault="0058367B">
      <w:pPr>
        <w:pStyle w:val="ConsPlusTitle"/>
        <w:jc w:val="center"/>
      </w:pPr>
      <w:r>
        <w:t>ПРЕДОСТАВЛЕНИЯ МУНИЦИПАЛЬНОЙ УСЛУГИ "ВКЛЮЧЕНИЕ МЕСТА В СХЕМУ</w:t>
      </w:r>
    </w:p>
    <w:p w:rsidR="0058367B" w:rsidRDefault="0058367B">
      <w:pPr>
        <w:pStyle w:val="ConsPlusTitle"/>
        <w:jc w:val="center"/>
      </w:pPr>
      <w:r>
        <w:lastRenderedPageBreak/>
        <w:t>РАЗМЕЩЕНИЯ ГАРАЖЕЙ, ЯВЛЯЮЩИХСЯ НЕКАПИТАЛЬНЫМИ СООРУЖЕНИЯМИ,</w:t>
      </w:r>
    </w:p>
    <w:p w:rsidR="0058367B" w:rsidRDefault="0058367B">
      <w:pPr>
        <w:pStyle w:val="ConsPlusTitle"/>
        <w:jc w:val="center"/>
      </w:pPr>
      <w:r>
        <w:t>СТОЯНОК ТЕХНИЧЕСКИХ ИЛИ ДРУГИХ СРЕДСТВ ПЕРЕДВИЖЕНИЯ</w:t>
      </w:r>
    </w:p>
    <w:p w:rsidR="0058367B" w:rsidRDefault="0058367B">
      <w:pPr>
        <w:pStyle w:val="ConsPlusTitle"/>
        <w:jc w:val="center"/>
      </w:pPr>
      <w:r>
        <w:t>ИНВАЛИДОВ ВБЛИЗИ ИХ МЕСТА ЖИТЕЛЬСТВА"</w:t>
      </w:r>
    </w:p>
    <w:p w:rsidR="0058367B" w:rsidRDefault="005836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36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от 05.10.2023 N 2188)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</w:tr>
    </w:tbl>
    <w:p w:rsidR="0058367B" w:rsidRDefault="0058367B">
      <w:pPr>
        <w:pStyle w:val="ConsPlusNormal"/>
        <w:jc w:val="both"/>
      </w:pPr>
    </w:p>
    <w:p w:rsidR="0058367B" w:rsidRDefault="0058367B">
      <w:pPr>
        <w:pStyle w:val="ConsPlusTitle"/>
        <w:jc w:val="center"/>
        <w:outlineLvl w:val="1"/>
      </w:pPr>
      <w:r>
        <w:t>I. ОБЩИЕ ПОЛОЖЕНИЯ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ind w:firstLine="540"/>
        <w:jc w:val="both"/>
      </w:pPr>
      <w:r>
        <w:t xml:space="preserve">1. Настоящий Административный регламент предоставления муниципальной услуги "Включение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жительства" (далее - Административный регламент) разработан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и устанавливает стандарт и порядок предоставления муниципальной услуги "Включение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жительства" (далее также - услуга, муниципальная услуга).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2. Цель разработки Административного регламента - реализация прав граждан на обращение в органы местного самоуправления и повышение качества рассмотрения таких обращений в Администрации города Пскова,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3.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граждан и юридических лиц.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4. 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30 ноября 1994 г. N 51-ФЗ "Гражданский кодекс Российской Федерации (часть первая)" ("Российская газета", 08.12.1994, N 238-239);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 ("Российская газета", N 234, 02.12.1995);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3) Налоговый </w:t>
      </w:r>
      <w:hyperlink r:id="rId15">
        <w:r>
          <w:rPr>
            <w:color w:val="0000FF"/>
          </w:rPr>
          <w:t>кодекс</w:t>
        </w:r>
      </w:hyperlink>
      <w:r>
        <w:t xml:space="preserve"> Российской Федерации от 31.07.1998 N 146-ФЗ ("Российская газета", N 148-149, 06.08.1998);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4) Земельный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 от 25.10.2001 N 136-ФЗ ("Российская газета", N 211-212, 30.10.2001);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5)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 ("Российская газета", N 202, 08.10.2003);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6)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02 мая 2006 г. N 59-ФЗ "О порядке рассмотрения обращений граждан Российской Федерации" ("Российская газета", N 95, 05.05.2006);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7)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("Российская газета", N 165, 29.07.2006);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 xml:space="preserve">8)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09 февраля 2009 г.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9)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("Российская газета", N 168, 30.07.2010);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10)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05 апреля 2021 г. N 79-ФЗ "О внесении изменений в отдельные законодательные акты Российской Федерации" ("Российская газета", N 76, 09.04.2021) (далее - Федеральный закон N 79-ФЗ);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11)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07 декабря 2021 г. N 447 "О порядке утверждения органами местного самоуправления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и порядке определения платы за использование земельных участков для возведения гражданами гаражей, являющихся некапитальными сооружениями" ("Псковская правда", N 49, 24.12.2021);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12) </w:t>
      </w:r>
      <w:hyperlink r:id="rId24">
        <w:r>
          <w:rPr>
            <w:color w:val="0000FF"/>
          </w:rPr>
          <w:t>постановление</w:t>
        </w:r>
      </w:hyperlink>
      <w:r>
        <w:t xml:space="preserve"> Псковской городской Думы от 31 октября 2005 г. N 495 "О земельном налоге" ("Псковская правда", N 244, 29.11.2005);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13) </w:t>
      </w:r>
      <w:hyperlink r:id="rId25">
        <w:r>
          <w:rPr>
            <w:color w:val="0000FF"/>
          </w:rPr>
          <w:t>решение</w:t>
        </w:r>
      </w:hyperlink>
      <w:r>
        <w:t xml:space="preserve"> Псковской городской Думы от 05 декабря 2013 г. N 795 "Об утверждении Правил землепользования и застройки муниципального образования "Город Псков" ("Псковские новости", N 91, 11.12.2013);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14) постановление Администрации города Пскова от 09 марта 2022 г. N 390 "О порядке согласования и подписания проектов правовых актов в Администрации города Пскова" (не опубликовано);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15) настоящий Административный регламент.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2" w:name="P63"/>
      <w:bookmarkEnd w:id="2"/>
      <w:r>
        <w:t>5. Правом на получение муниципальной услуги "Включение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жительства" обладают следующие лица (далее также соответственно - заявители, схема размещения гаражей (стоянок)):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1) граждане, использующие земельные участки под гаражами, возведенными до дня вступления в силу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N 79-ФЗ (до 01 сентября 2021 г.);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4" w:name="P65"/>
      <w:bookmarkEnd w:id="4"/>
      <w:r>
        <w:t>2) граждане, заинтересованные в использовании земельного участка для размещения гаража;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3) граждане, признанные инвалидами и заинтересованные в использовании земельного участка для возведения гаража, являющегося некапитальным сооружением, стоянки.</w:t>
      </w:r>
    </w:p>
    <w:p w:rsidR="0058367B" w:rsidRDefault="0058367B">
      <w:pPr>
        <w:pStyle w:val="ConsPlusNormal"/>
        <w:jc w:val="both"/>
      </w:pPr>
      <w:r>
        <w:t xml:space="preserve">(пп.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6. В Административном регламенте используются термины и определения в том значении, в каком они используются в действующем законодательстве, а также термин "техническая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сведения".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7. Муниципальная услуга предоставляется Администрацией города Пскова, Комитетом по размещению некапитальных объектов Администрации города Пскова (далее - Комитет). Административные действия в соответствии с установленным распределением должностных </w:t>
      </w:r>
      <w:r>
        <w:lastRenderedPageBreak/>
        <w:t>обязанностей выполняются сотрудниками Комитета.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Комитет расположен по адресу: 180000, г. Псков, ул. Яна Фабрициуса, дом 2а, 2-й этаж;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телефон: +7(8112)290148 (специалисты);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адрес электронной почты: krno@pskovadmin.ru;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график работы: понедельник - четверг: с 08.48 до 18.00, перерыв с 13.00 до 14.00 часов; пятница: с 08.48 до 17.00, перерыв с 13.00 до 14.00 часов; суббота, воскресенье - выходные дни.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Участниками предоставления муниципальной услуги являются: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Администрация города Пскова: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местонахождение: 180000, г. Псков, ул. Некрасова, дом 22;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контактные телефоны: +7 (8112)290000, +7 (8112)290111;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адрес электронной почты: goradmin@pskovadmin.ru;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адрес сайта в сети Интернет: pskov.gosuslugi.ru;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график работы: понедельник - четверг: с 08.48 до 18.00, перерыв с 13.00 до 14.00 часов; пятница: с 08.48 до 17.00, перерыв с 13.00 до 14.00 часов; суббота, воскресенье - выходные дни;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Государственное бюджетное учреждение "Многофункциональный центр предоставления государственных и муниципальных услуг городского округа Псков Псковской области" (далее - МФЦ):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офис МФЦ в городе Пскове расположен по адресу: 180019, г. Псков, ул. Белинского, д. 77А;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телефон офиса в городе Пскове: +7 (8112)299298;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адрес сайта в сети Интернет: mfc.pskov.ru;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адрес электронной почты: info@mfc.pskov.ru;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график работы размещен на официальном сайте МФЦ.</w:t>
      </w:r>
    </w:p>
    <w:p w:rsidR="0058367B" w:rsidRDefault="0058367B">
      <w:pPr>
        <w:pStyle w:val="ConsPlusNormal"/>
        <w:jc w:val="both"/>
      </w:pPr>
      <w:r>
        <w:t xml:space="preserve">(п. 7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ind w:firstLine="540"/>
        <w:jc w:val="both"/>
      </w:pPr>
      <w:r>
        <w:t>8. Наименование муниципальной услуги, порядок предоставления которой определяется настоящим Административным регламентом: "Включение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жительства".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9. Результат предоставления муниципальной услуги: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включение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(далее также - включение места в схему размещения гаражей (стоянок));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2) отказ во включении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(далее также - отказ во включении места в схему размещения гаражей </w:t>
      </w:r>
      <w:r>
        <w:lastRenderedPageBreak/>
        <w:t>(стоянок)).</w:t>
      </w:r>
    </w:p>
    <w:p w:rsidR="0058367B" w:rsidRDefault="0058367B">
      <w:pPr>
        <w:pStyle w:val="ConsPlusNormal"/>
        <w:jc w:val="both"/>
      </w:pPr>
      <w:r>
        <w:t xml:space="preserve">(пп. 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оформляется постановлением Администрации города Пскова о включении места в схему размещения гаражей (стоянок) либо уведомлением об отказе во включении места в схему размещения гаражей (стоянок).</w:t>
      </w:r>
    </w:p>
    <w:p w:rsidR="0058367B" w:rsidRDefault="0058367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10. Срок предоставления муниципальной услуги - семьдесят пять рабочих дней со дня регистрации заявления о предоставлении муниципальной услуги в Администрации города Пскова.</w:t>
      </w:r>
    </w:p>
    <w:p w:rsidR="0058367B" w:rsidRDefault="0058367B">
      <w:pPr>
        <w:pStyle w:val="ConsPlusNormal"/>
        <w:jc w:val="both"/>
      </w:pPr>
      <w:r>
        <w:t xml:space="preserve">(п. 10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11. Правовые основания для предоставления муниципальной услуги: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02 мая 2006 г. N 59-ФЗ "О порядке рассмотрения обращений граждан Российской Федерации" ("Российская газета", N 95, 05.05.2006);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("Российская газета", N 168, 30.07.2010);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05 апреля 2021 г. N 79-ФЗ "О внесении изменений в отдельные законодательные акты Российской Федерации" ("Российская газета", N 76, 09.04.2021) (далее - Федеральный закон N 79-ФЗ);</w:t>
      </w:r>
    </w:p>
    <w:p w:rsidR="0058367B" w:rsidRDefault="0058367B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07 декабря 2021 г. N 447 "О порядке утверждения органами местного самоуправления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и порядке определения платы за использование земельных участков для возведения гражданами гаражей, являющихся некапитальными сооружениями" ("Псковская правда", N 49, 24.12.2021).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12. Исчерпывающий перечень документов, необходимых для предоставления муниципальной услуги: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7" w:name="P106"/>
      <w:bookmarkEnd w:id="7"/>
      <w:r>
        <w:t xml:space="preserve">1) граждане, использующие земельные участки под гаражами, возведенными до дня вступления в силу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N 79-ФЗ (до 01 сентября 2021 г.), и граждане, заинтересованные в использовании земельного участка для размещения гаража, самостоятельно представляют: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а) </w:t>
      </w:r>
      <w:hyperlink w:anchor="P380">
        <w:r>
          <w:rPr>
            <w:color w:val="0000FF"/>
          </w:rPr>
          <w:t>заявление</w:t>
        </w:r>
      </w:hyperlink>
      <w:r>
        <w:t xml:space="preserve"> о включении места в схему размещения гаражей (стоянок) по форме согласно приложению N 1 к настоящему Административному регламенту;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 (собственника гаража);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 в случае, если с заявлением обращается представитель заявителя;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г) правоустанавливающий документ на земельный участок для размещения гаража либо иной документ, устанавливающий основание использования такого земельного участка (в случае размещения гаража, возведенного до дня вступления в силу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N 79-ФЗ (до 01 сентября 2021 г.));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д) решение общего собрания членов гаражного кооператива либо иной документ, устанавливающий распределение соответствующему гражданину гаража и (или) земельного участка, на котором он расположен (в случае размещения гаража в границах территории, используемой членами гаражного кооператива);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>е)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8" w:name="P113"/>
      <w:bookmarkEnd w:id="8"/>
      <w:r>
        <w:t>2) граждане, признанные инвалидами и заинтересованные в использовании земельного участка для размещения гаража либо для стоянки технических или других средств передвижения инвалидов вблизи их места жительства, самостоятельно представляют: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а) </w:t>
      </w:r>
      <w:hyperlink w:anchor="P460">
        <w:r>
          <w:rPr>
            <w:color w:val="0000FF"/>
          </w:rPr>
          <w:t>заявление</w:t>
        </w:r>
      </w:hyperlink>
      <w:r>
        <w:t xml:space="preserve"> о включении места в схему размещения гаражей (стоянок) по форме согласно приложению N 2 к настоящему Административному регламенту;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г) документ о признании гражданина инвалидом с указанием срока, на который установлена инвалидность;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(далее - схема границ земельного участка);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3) заявители для предоставления муниципальной услуги вправе представить по собственной инициативе следующие документы: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а) заявители, указанные в </w:t>
      </w:r>
      <w:hyperlink w:anchor="P106">
        <w:r>
          <w:rPr>
            <w:color w:val="0000FF"/>
          </w:rPr>
          <w:t>подпункте 1</w:t>
        </w:r>
      </w:hyperlink>
      <w:r>
        <w:t xml:space="preserve"> настоящего пункта: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о гаражном кооперативе, членом которого является заявитель;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о земельном участке в случае, если в схему размещения гаражей (стоянок) подлежит включению земельный участок, границы которого определены в установленном законом порядке, используемый заявителем под гаражом;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б) заявители, указанные в </w:t>
      </w:r>
      <w:hyperlink w:anchor="P113">
        <w:r>
          <w:rPr>
            <w:color w:val="0000FF"/>
          </w:rPr>
          <w:t>подпункте 2</w:t>
        </w:r>
      </w:hyperlink>
      <w:r>
        <w:t xml:space="preserve"> настоящего пункта: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о земельном участке в случае, если в схему размещения гаражей (стоянок) подлежит включению земельный участок, границы которого определены в установленном законом порядке, используемый заявителем под гаражом либо для стоянки технических или других средств передвижения инвалидов вблизи их места жительства.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 случае если заявителем не представлены документы, которые он вправе представить по собственной инициативе, Администрация города Пскова не вправе требовать такие документы от заявителя и самостоятельно запрашивает необходимые сведения с использованием единой системы межведомственного электронного взаимодействия.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во включении места в схему размещения гаражей (стоянок).</w:t>
      </w:r>
    </w:p>
    <w:p w:rsidR="0058367B" w:rsidRDefault="0058367B">
      <w:pPr>
        <w:pStyle w:val="ConsPlusNormal"/>
        <w:jc w:val="both"/>
      </w:pPr>
      <w:r>
        <w:t xml:space="preserve">(п. 12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lastRenderedPageBreak/>
        <w:t>13. Документы, представляемые заявителем, должны соответствовать следующим требованиям: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тексты документов должны быть написаны разборчиво от руки или при помощи средств электронно-вычислительной техники;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в документах должны отсутствовать приписки, зачеркнутые слова и иные исправления.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14. Заявление и прилагаемые к нему документы могут быть представлены (направлены) в Администрацию города Пскова/Комитет заявителем одним из следующих способов: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лично (представителем заявителя);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заказным почтовым отправлением с уведомлением о вручении;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3) по электронной почте Комитета, Администрации города Пскова с использованием информационно-телекоммуникационной сети Интернет в форме электронного документа, подписанного электронной подписью, в соответствии с требованиями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4) через МФЦ;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5) с использованием Единого портала государственных и муниципальных услуг (функций) или региональных порталов государственных и муниципальных услуг (функций).</w:t>
      </w:r>
    </w:p>
    <w:p w:rsidR="0058367B" w:rsidRDefault="0058367B">
      <w:pPr>
        <w:pStyle w:val="ConsPlusNormal"/>
        <w:jc w:val="both"/>
      </w:pPr>
      <w:r>
        <w:t xml:space="preserve">(п. 14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15. Основания для отказа в приеме и регистрации документов, необходимых для предоставления муниципальной услуги, отсутствуют.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16. Основания для приостановления предоставления муниципальной услуги или отказа в предоставлении муниципальной услуги отсутствуют.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17. Исчерпывающий перечень оснований для отказа во включении места в схему размещения гаражей (стоянок):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1) подача документов ненадлежащим лицом (не являющимся заявителем согласно условиям, указанным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документов перечню документов и требованиям к документам, указанным в </w:t>
      </w:r>
      <w:hyperlink w:anchor="P105">
        <w:r>
          <w:rPr>
            <w:color w:val="0000FF"/>
          </w:rPr>
          <w:t>пунктах 12</w:t>
        </w:r>
      </w:hyperlink>
      <w:r>
        <w:t xml:space="preserve">, </w:t>
      </w:r>
      <w:hyperlink w:anchor="P128">
        <w:r>
          <w:rPr>
            <w:color w:val="0000FF"/>
          </w:rPr>
          <w:t>13</w:t>
        </w:r>
      </w:hyperlink>
      <w:r>
        <w:t xml:space="preserve"> настоящего Административного регламента;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>3) предполагаемое место размещения гаража (стоянки) не подлежит включению в схему размещения гаражей (стоянок) в следующих случаях: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территориальная зона, в границах которой предполагается к использованию земельный участок (часть земельного участка) и на которую распространяется градостроительный регламент, не предусматривает возможность размещения гаража (за исключением размещения гаража либо стоянки технических или других средств передвижения инвалидов вблизи их места жительства);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предполагаемый к использованию земельный участок (часть земельного участка) расположен в границах земель общего пользования, территории общего пользования;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предполагаемый к использованию земельный участок (часть земельного участка) расположен в границах территории, в отношении которой утвержден проект планировки и проект межевания территории (за исключением размещения гаража либо стоянки технических или других средств передвижения инвалидов вблизи их места жительства);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>г) предполагаемый к использованию земельный участок (часть земельного участка) приводит к вклиниванию, вкрапливанию, изломанности границ, чересполосице, невозможности размещения указанных объектов и другим препятствующим рациональному использованию и охране земель недостаткам;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д) указанный в заявлении земельный участок (часть земельного участка), на котором предполагается размещение гаража либо стоянки, предоставлен физическому или юридического лицу в соответствии с Земельным </w:t>
      </w:r>
      <w:hyperlink r:id="rId41">
        <w:r>
          <w:rPr>
            <w:color w:val="0000FF"/>
          </w:rPr>
          <w:t>кодексом</w:t>
        </w:r>
      </w:hyperlink>
      <w:r>
        <w:t xml:space="preserve"> Российской Федерации либо принадлежит на праве общей долевой собственности собственникам помещений в многоквартирном доме;</w:t>
      </w:r>
    </w:p>
    <w:p w:rsidR="0058367B" w:rsidRDefault="0058367B">
      <w:pPr>
        <w:pStyle w:val="ConsPlusNormal"/>
        <w:jc w:val="both"/>
      </w:pPr>
      <w:r>
        <w:t xml:space="preserve">(пп. "д"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е) предполагаемый к использованию земельный участок (часть земельного участка) является изъятым из оборота;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ж) предполагаемый к использованию земельный участок (часть земельного участка) является зарезервированным для государственных или муниципальных нужд;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з) предполагаемый к использованию земельный участок (часть земельного участка) расположен в границах территории, в отношении которой заключен договор о комплексном развитии территории;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и) предполагаемый к использованию земельный участок (часть земельного участка) является предметом аукциона, извещение о проведении которого размещено в соответствии с требованиями Земельного </w:t>
      </w:r>
      <w:hyperlink r:id="rId43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к) в отношении предполагаемого к использованию земельного участка (части земельного участка) поступило заявление о проведении аукциона по продаже или аукциона на право заключения договора аренды и уполномоченным органом не принято решение об отказе в проведении такого аукциона;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л) в отношении предполагаемого к использованию земельного участка (части земельного участка) опубликовано и размещено в соответствии с </w:t>
      </w:r>
      <w:hyperlink r:id="rId44">
        <w:r>
          <w:rPr>
            <w:color w:val="0000FF"/>
          </w:rPr>
          <w:t>подпунктом 1 пункта 1 статьи 39.18</w:t>
        </w:r>
      </w:hyperlink>
      <w: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м) предполагаемый к использованию земельный участок (часть земельного участка) расположен в границах зоны с особыми условиями использования территории, установленные ограничения использования в которой не допускают использования земельного участка для размещения гаража или стоянки;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н) в отношении предполагаемого к использованию земельного участка (части земельного участка) принято решение о предварительном согласовании его предоставления, срок действия которого не истек, или поступило заявление о предварительном согласовании предоставления земельного участка либо заявление о предоставлении земельного участка;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о) предполагаемый к использованию земельный участок (часть земельного участка) расположен в охранных зонах инженерных коммуникаций, в границах полос отвода автомобильных дорог и железнодорожных путей или в границах иных зон, в которых установлен запрет на размещение временных сооружений;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п) полное или частичное совпадение местоположения границ предполагаемого к использованию земельного участка (части земельного участка) с местоположением земельного участка, используемого в соответствии с ранее принятым решением об утверждении схемы расположения земельного участка;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>р) отказ Комитета по охране объектов культурного наследия Псковской области - в случаях, если схема границ земельного участка предусматривает размещение гаража (стоянки) в границах территорий объектов культурного наследия федерального и (или) регионального значения, выявленных объектов культурного наследия, зон охраны указанных объектов культурного наследия, а также в границах исторического поселения регионального значения "город Псков" и режимы использования таких территорий не предусматривают размещение гаражей;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с) отказ Комитета по природным ресурсам и экологии Псковской области - в случаях, если схема границ земельного участка предусматривает размещение гаража (стоянки) в границах особо охраняемой природной территории регионального значения и режим использования такой территории не предусматривает размещение гаражей.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13" w:name="P162"/>
      <w:bookmarkEnd w:id="13"/>
      <w:r>
        <w:t>18.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решении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45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46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19. Муниципальная услуга предоставляется на безвозмездной основе.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20. Прием заявителей ведется в порядке живой очереди.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Подача заявления о предоставлении муниципальной услуги при наличии очереди - не более 15 минут.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21. Регистрация заявления о предоставлении муниципальной услуги осуществляется в день поступления заявления. Максимальный срок регистрации заявления составляет 15 минут.</w:t>
      </w:r>
    </w:p>
    <w:p w:rsidR="0058367B" w:rsidRDefault="0058367B">
      <w:pPr>
        <w:pStyle w:val="ConsPlusNormal"/>
        <w:jc w:val="both"/>
      </w:pPr>
      <w:r>
        <w:t xml:space="preserve">(п. 21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>22.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предоставление муниципальной услуги осуществляется в зданиях и помещениях, оборудованных противопожарной системой;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помещение оборудуется вывеской (табличкой), содержащей информацию о полном наименовании органа, предоставляющего муниципальную услугу, размещаемой рядом с входом так, чтобы ее хорошо видели посетители;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3) место предоставления муниципальной услуги оборудуется информационными стендами, стульями, столом для заполнения заявителями запросов;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4) информация о порядке предоставления муниципальной услуги размещается на информационном стенде, расположенном в непосредственной близости от помещения, где предоставляется муниципальная услуга. На интернет-порталах Администрации города Пскова (pskov.gosuslugi.ru), Комитета (krno@pskovadmin.ru) размещается текст Административного регламента, где обеспечивается возможность копирования форм обращений и иных документов, необходимых для получения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5) инвалидам (включая инвалидов, использующих кресла-коляски и собак-проводников) обеспечиваются: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содействие и иная необходимая помощь со стороны специалистов Администрации/Комитета в преодолении барьеров, мешающих получению муниципальной услуги наравне с другими лицами;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разъяснение в доступной форме порядка предоставления и получения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при необходимости принятие заявления по месту жительства инвалида.</w:t>
      </w:r>
    </w:p>
    <w:p w:rsidR="0058367B" w:rsidRDefault="0058367B">
      <w:pPr>
        <w:pStyle w:val="ConsPlusNormal"/>
        <w:jc w:val="both"/>
      </w:pPr>
      <w:r>
        <w:t xml:space="preserve">(п. 22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23. Показатели доступности и качества муниципальной услуги: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доступность муниципальной услуги обеспечивается: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расположенностью помещения в зоне доступности общественного транспорта;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наличием необходимого количества сотрудников, а также помещений, в которых осуществляется прием документов от заявителей;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наличием исчерпывающей информации о способах, порядке и сроках предоставления муниципальной услуги на информационных стендах, информационных ресурсах в сети Интернет;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качество предоставления муниципальной услуги характеризуется отсутствием: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очередей при приеме и выдаче документов заявителям;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нарушений сроков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>в) жалоб на действия (бездействие) сотрудников, предоставляющих муниципальную услугу;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г) жалоб на некорректное, невнимательное отношение сотрудников, оказывающих муниципальную услугу, к заявителям;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3) количество взаимодействий заявителя с сотрудником, предоставляющего муниципальную услугу, в ходе которых осуществляется информирование заявителя о процедуре предоставления муниципальной услуги.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Продолжительность взаимодействия сотрудника, предоставляющего муниципальную услугу, и заявителя определяется настоящим Административным регламентом;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4) информирование заявителя о процедуре предоставления муниципальной услуги: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осуществляется в устной (на личном приеме и по телефону) и письменной формах, в том числе о ходе рассмотрения заявления о предоставлении муниципальной услуги, поданного при личном обращении или почтовым отправлением.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Информирование заявителя устно на личном приеме ведется в порядке живой очереди; максимальный срок ожидания в очереди не может превышать 15 минут; длительность устного информирования при личном обращении - не более 20 минут;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б) осуществляется в электронной форме через информационно-телекоммуникационные сети общего доступа, указанные в </w:t>
      </w:r>
      <w:hyperlink w:anchor="P131">
        <w:r>
          <w:rPr>
            <w:color w:val="0000FF"/>
          </w:rPr>
          <w:t>подпункте 3 пункта 14</w:t>
        </w:r>
      </w:hyperlink>
      <w:r>
        <w:t xml:space="preserve"> Административного регламента;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5) информация о предоставлении муниципальной услуги должна содержать: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сведения о порядке получения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адрес места и график приема заявлений для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перечень документов, необходимых для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г) сведения о результате предоставления услуги и порядке передачи результата заявителю;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6) при обращении заявителя по телефону ответ на телефонный звонок должен содержать информацию о наименовании органа, в который обратился гражданин, фамилию, имя, отчество и должность сотрудника, принявшего телефонный звонок, и не должен превышать 10 минут.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При невозможности сотрудника Комитета, принявшего звонок, самостоятельно ответить на поставленные вопросы, телефонный звонок переадресовывается другому сотруднику, или же обратившемуся лицу сообщается номер телефона, по которому можно получить интересующую его информацию;</w:t>
      </w:r>
    </w:p>
    <w:p w:rsidR="0058367B" w:rsidRDefault="0058367B">
      <w:pPr>
        <w:pStyle w:val="ConsPlusNormal"/>
        <w:jc w:val="both"/>
      </w:pPr>
      <w:r>
        <w:t xml:space="preserve">(пп. 6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7) 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дней со дня регистрации таких обращений в Администрации города Пскова, либо выдаются на руки заявителю или его представителю в течение графика работы Администрации, указанного в </w:t>
      </w:r>
      <w:hyperlink w:anchor="P69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регламента.</w:t>
      </w:r>
    </w:p>
    <w:p w:rsidR="0058367B" w:rsidRDefault="0058367B">
      <w:pPr>
        <w:pStyle w:val="ConsPlusNormal"/>
        <w:jc w:val="both"/>
      </w:pPr>
      <w:r>
        <w:t xml:space="preserve">(пп. 7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 xml:space="preserve">1) предоставление муниципальной услуги в МФЦ осуществляется в соответствии с </w:t>
      </w:r>
      <w:hyperlink r:id="rId5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в электронной форме муниципальная услуга предоставляется с использованием Единого портала государственных и муниципальных услуг (функций) или региональных порталов государственных и муниципальных услуг (функций) при наличии технической возможности; по электронной почте Комитета, Администрации города Пскова.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</w:p>
    <w:p w:rsidR="0058367B" w:rsidRDefault="0058367B">
      <w:pPr>
        <w:pStyle w:val="ConsPlusNormal"/>
        <w:jc w:val="both"/>
      </w:pPr>
      <w:r>
        <w:t xml:space="preserve">(пп. 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3) осуществляется информирование граждан и организаций в порядке, утвержденном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августа 2021 г. N 1358 "Об использовании федеральной государственной информационной системы "Единый портал государственных и муниципальных услуг (функций)" для информирования граждан и организаций о направлении им от государственных органов, органов местного самоуправления, государственных и муниципальных учреждений, иных организаций, осуществляющих публично значимые функции, уведомлений и (или) документов в почтовых отправлениях в форме электронного документа";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4)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54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5)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8367B" w:rsidRDefault="0058367B">
      <w:pPr>
        <w:pStyle w:val="ConsPlusTitle"/>
        <w:jc w:val="center"/>
      </w:pPr>
      <w:r>
        <w:t>АДМИНИСТРАТИВНЫХ ПРОЦЕДУР, ТРЕБОВАНИЯ К ПОРЯДКУ ИХ</w:t>
      </w:r>
    </w:p>
    <w:p w:rsidR="0058367B" w:rsidRDefault="0058367B">
      <w:pPr>
        <w:pStyle w:val="ConsPlusTitle"/>
        <w:jc w:val="center"/>
      </w:pPr>
      <w:r>
        <w:t>ВЫПОЛНЕНИЯ, В ТОМ ЧИСЛЕ ОСОБЕННОСТИ ВЫПОЛНЕНИЯ</w:t>
      </w:r>
    </w:p>
    <w:p w:rsidR="0058367B" w:rsidRDefault="0058367B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58367B" w:rsidRDefault="0058367B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ind w:firstLine="540"/>
        <w:jc w:val="both"/>
      </w:pPr>
      <w:r>
        <w:t xml:space="preserve">25. Последовательность административных процедур по предоставлению муниципальной услуги представлена в </w:t>
      </w:r>
      <w:hyperlink w:anchor="P573">
        <w:r>
          <w:rPr>
            <w:color w:val="0000FF"/>
          </w:rPr>
          <w:t>блок-схеме</w:t>
        </w:r>
      </w:hyperlink>
      <w:r>
        <w:t xml:space="preserve"> согласно приложению N 4 к Административному регламенту.</w:t>
      </w:r>
    </w:p>
    <w:p w:rsidR="0058367B" w:rsidRDefault="0058367B">
      <w:pPr>
        <w:pStyle w:val="ConsPlusNormal"/>
        <w:spacing w:before="220"/>
        <w:ind w:firstLine="540"/>
        <w:jc w:val="both"/>
      </w:pPr>
      <w:bookmarkStart w:id="14" w:name="P228"/>
      <w:bookmarkEnd w:id="14"/>
      <w:r>
        <w:lastRenderedPageBreak/>
        <w:t>26. Административными процедурами по предоставлению муниципальной услуги, в том числе в электронной форме, являются: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консультирование заявителя (в случае обращения заявителя о предоставлении консультации):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а) основанием для начала данной процедуры является факт обращения заявителя любым из способов, указанных в </w:t>
      </w:r>
      <w:hyperlink w:anchor="P131">
        <w:r>
          <w:rPr>
            <w:color w:val="0000FF"/>
          </w:rPr>
          <w:t>пункте 14</w:t>
        </w:r>
      </w:hyperlink>
      <w:r>
        <w:t xml:space="preserve"> Административного регламента, для направления заявления о предоставлении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информирование заявителя специалистом Комитета по составу, форме и содержанию документов, необходимых для получения муниципальной услуги, а при необходимости - оказание помощи в заполнении бланка заявления;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в) административные процедуры, устанавливаемые настоящим подпунктом, при личном обращении заявителя осуществляются в день обращения заявителя, путем письменного обращения -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г) результат административных процедур: консультации, замечания по составу, форме и содержанию представленных документов;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прием, регистрация и направление специалисту Комитета заявления и прилагаемых к нему документов, необходимых для предоставления муниципальной услуги: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а) заявителем (представителем заявителя) в Комитет/Администрацию города Пскова направляется заявление и представляются документы в соответствии с </w:t>
      </w:r>
      <w:hyperlink w:anchor="P105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Регистрация заявления в системе электронного документооборота осуществляется в установленном порядке.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производятся в течение времени, не превышающего 20 минут;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Председатель Комитета определяет исполнителя, ответственного за предоставление муниципальной услуги, из числа специалистов Комитета (далее - специалист Комитета) и направляет ему заявление и прилагаемые к нему документы на исполнение.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одного рабочего дня со дня окончания процедуры приема и регистрации заявления и прилагаемых документов;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результатом административной процедуры является прием, регистрация и направление заявления и прилагаемых документов специалисту Комитета для рассмотрения;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3) рассмотрение заявления и прилагаемых к нему документов, необходимых для предоставления муниципальной услуги: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специалист Комитета осуществляет: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проверку соответствия статуса заявителя условиям, указанным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проверку полномочий представителя заявителя (в случае, если с заявлением обращается представитель заявителя);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 xml:space="preserve">проверку наличия документов и соответствия их требованиям, указанным в </w:t>
      </w:r>
      <w:hyperlink w:anchor="P105">
        <w:r>
          <w:rPr>
            <w:color w:val="0000FF"/>
          </w:rPr>
          <w:t>пунктах 12</w:t>
        </w:r>
      </w:hyperlink>
      <w:r>
        <w:t xml:space="preserve">, </w:t>
      </w:r>
      <w:hyperlink w:anchor="P128">
        <w:r>
          <w:rPr>
            <w:color w:val="0000FF"/>
          </w:rPr>
          <w:t>13</w:t>
        </w:r>
      </w:hyperlink>
      <w:r>
        <w:t xml:space="preserve"> Административного регламента, срока действия документов, полноты информации, содержащейся в заявлении и представленных документах.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пяти рабочих дней со дня окончания процедуры регистрации заявления и прилагаемых к нему документов, необходимых для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б) результатом административной процедуры является рассмотрение и анализ заявления и прилагаемых к нему документов, необходимых для предоставления муниципальной услуги, в том числе на соответствие требованиям, указанным в </w:t>
      </w:r>
      <w:hyperlink w:anchor="P105">
        <w:r>
          <w:rPr>
            <w:color w:val="0000FF"/>
          </w:rPr>
          <w:t>пунктах 12</w:t>
        </w:r>
      </w:hyperlink>
      <w:r>
        <w:t xml:space="preserve">, </w:t>
      </w:r>
      <w:hyperlink w:anchor="P128">
        <w:r>
          <w:rPr>
            <w:color w:val="0000FF"/>
          </w:rPr>
          <w:t>13</w:t>
        </w:r>
      </w:hyperlink>
      <w:r>
        <w:t xml:space="preserve"> Административного регламента;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4) формирование и направление межведомственных запросов (при необходимости):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специалист Комитета в течение пяти рабочих дней со дня поступления заявления и прилагаемых к нему документов, необходимых для предоставления муниципальной услуги, формирует межведомственные запросы на бумажном носителе (в форме электронного документа - при технической возможности) в случае, если заявителем не представлены документы, которые он вправе представить по собственной инициативе;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результатом административной процедуры является получение необходимых для предоставления муниципальной услуги документов (их копий, сведений, содержащихся в них).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государственные органы, органы местного самоуправления и иные органы, в распоряжении которых имеются необходимые для предоставления муниципальной услуги документы, сведения и информация;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5) формирование и направление запросов: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в Комитет по управлению государственным имуществом Псковской области - для установления наличия (отсутствия) оснований, установленных </w:t>
      </w:r>
      <w:hyperlink w:anchor="P143">
        <w:r>
          <w:rPr>
            <w:color w:val="0000FF"/>
          </w:rPr>
          <w:t>подпунктом 3 пункта 17</w:t>
        </w:r>
      </w:hyperlink>
      <w:r>
        <w:t xml:space="preserve"> настоящего Административного регламента, в соответствии с которыми места размещения гаражей (стоянок) не подлежат включению в схему размещения гаражей (стоянок);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 Комитет по охране объектов культурного наследия Псковской области - в случаях, если схема границ земельного участка предусматривает размещение гаражей (стоянок) в границах территорий объектов культурного наследия федерального и (или) регионального значения, выявленных объектов культурного наследия, зон охраны указанных объектов культурного наследия, а также в границах исторического поселения регионального значения город Псков;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 Комитет по природным ресурсам и экологии Псковской области - в случаях, если схема границ земельного участка предусматривает размещение гаражей (стоянок) в границах особо охраняемой природной территории регионального значения.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пяти рабочих дней со дня поступления заявления и прилагаемых к нему документов, необходимых для предоставления муниципальной услуги.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>Ответы на указанные запросы предоставляются в течение 15 рабочих дней со дня получения запроса.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необходимой информации для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6) подготовка проекта постановления Администрации города Пскова о включении места в схему размещения гаражей (стоянок).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десяти рабочих дней со дня получения всех документов, необходимых для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7) согласование и подписание проекта постановления Администрации города Пскова о включении места в схему размещения гаражей (стоянок).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семнадцати рабочих дней со дня подготовки проекта названного постановления и размещения его в системе электронного документооборота.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издание постановления Администрации города Пскова о включении места в схему размещения гаражей (стоянок);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8) определение платы за использование земель или земельного участка, находящихся в государственной или муниципальной собственности, для возведения гаража.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 случае издания постановления Администрации города Пскова о включении места в схему размещения гаражей (стоянок) специалист Комитета, ответственный за предоставление муниципальной услуги, определяет размер платы за использование земель или земельного участка в соответствии с площадью земельного участка, указанной в постановлении.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Порядок определения платы за использование земельных участков для возведения гражданами гаражей, являющихся некапитальными сооружениями, определяется в соответствии с </w:t>
      </w:r>
      <w:hyperlink r:id="rId56">
        <w:r>
          <w:rPr>
            <w:color w:val="0000FF"/>
          </w:rPr>
          <w:t>Положением</w:t>
        </w:r>
      </w:hyperlink>
      <w:r>
        <w:t xml:space="preserve"> о порядке определения платы за использование земельных участков для возведения гражданами гаражей, являющихся некапитальными сооружениями, утвержденным постановлением Администрации Псковской области от 7 декабря 2021 г. N 447.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Расчет платы с указанием срока осуществления оплаты (не позднее 1 декабря года, следующего за истекшим налоговым периодом), реквизиты платы для перечисления в бюджет города Пскова "за использование земельных участков для возведения гражданами гаражей, являющихся некапитальными сооружениями" приводятся в уведомлении о результате предоставления муниципальной услуги.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Использование земель или земельных участков, находящихся в государственной или муниципальной собственности, для стоянки технических или других средств передвижения инвалидов вблизи их места жительства осуществляется бесплатно.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Максимальный размер земельного участка для стоянки технических или других средств передвижения инвалидов вблизи их места жительства составляет - 21 кв. м; для гаража - 30 кв. м.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Размер земельного участка для гаражей (стоянок) заявителей, указанных в </w:t>
      </w:r>
      <w:hyperlink w:anchor="P64">
        <w:r>
          <w:rPr>
            <w:color w:val="0000FF"/>
          </w:rPr>
          <w:t>подпунктах 1</w:t>
        </w:r>
      </w:hyperlink>
      <w:r>
        <w:t xml:space="preserve"> и </w:t>
      </w:r>
      <w:hyperlink w:anchor="P65">
        <w:r>
          <w:rPr>
            <w:color w:val="0000FF"/>
          </w:rPr>
          <w:t>2 пункта 5</w:t>
        </w:r>
      </w:hyperlink>
      <w:r>
        <w:t xml:space="preserve"> настоящего Административного регламента, устанавливается в соответствии с пунктом 11.37 свода правил "СП 42.13330.2016. Свод правил. Градостроительство. Планировка и застройка городских и сельских поселений. Актуализированная редакция СНиП 2.07.01-89".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Действия по настоящей административной процедуре осуществляются в течение десяти </w:t>
      </w:r>
      <w:r>
        <w:lastRenderedPageBreak/>
        <w:t>рабочих дней со дня издания постановления Администрации города Пскова о включении места в схему размещения гаражей (стоянок);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9) выдача (направление) результата предоставления муниципальной услуги заявителю: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специалист Комитета, ответственный за предоставление муниципальной услуги, в течение двух рабочих дней подготавливает заявителю уведомление о включении места в схему размещения гаражей (стоянок) с приложением постановления Администрации города Пскова о включении места в схему размещения гаражей (стоянок) либо уведомление об отказе во включении места в схему размещения гаражей (стоянок), направляет заместителю главы Администрации города Пскова для подписания;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заместитель Главы Администрации города Пскова подписывает уведомление о результате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специалист Администрации города Пскова, ответственный за регистрацию и отправку документов: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регистрирует уведомление о результате предоставления муниципальной услуги в системе электронного документооборота;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г) специалист Комитета, ответственный за предоставление муниципальной услуги, извещает заявителя (представителя заявителя) с использованием способа связи, указанного в заявлении, о результате предоставления муниципальной услуги, сообщает дату и время выдачи на руки уведомления о включении места в схему размещения гаражей (стоянок) с приложением постановления Администрации города Пскова о включении места в схему размещения гаражей (стоянок) либо уведомления об отказе во включении места в схему размещения гаражей (стоянок);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направляет заявителю результат предоставления муниципальной услуги способом, указанным в заявлении (почтовым отправлением по указанному адресу, заявителю (представителю заявителя) лично под роспись - в форме документа на бумажном носителе; либо через МФЦ; либо в форме электронного документа с использованием информационно-телекоммуникационной сети Интернет).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Выдача заявителю (представителю заявителя) результата предоставления муниципальной услуги на руки осуществляется в течение 15 минут в порядке очередности в день прибытия заявителя;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д) результатом административной процедуры является направление (выдача) заявителю уведомления о включении места в схему размещения гаражей (стоянок) с приложением постановления Администрации города Пскова о включении места в схему размещения гаражей (стоянок) либо уведомления об отказе во включении места в схему размещения гаражей (стоянок).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одного рабочего дня со дня подписания и регистрации уведомления о результате предоставления муниципальной услуги.</w:t>
      </w:r>
    </w:p>
    <w:p w:rsidR="0058367B" w:rsidRDefault="0058367B">
      <w:pPr>
        <w:pStyle w:val="ConsPlusNormal"/>
        <w:jc w:val="both"/>
      </w:pPr>
      <w:r>
        <w:t xml:space="preserve">(п. 26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27. Особенности выполнения административных процедур в МФЦ: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при организации предоставления муниципальной услуги в МФЦ исключается взаимодействие заявителя с сотрудниками органов, предоставляющих муниципальную услугу;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б) в МФЦ организация предоставления муниципальной услуги осуществляется работниками </w:t>
      </w:r>
      <w:r>
        <w:lastRenderedPageBreak/>
        <w:t>МФЦ,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государственной власти субъекта;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в) при поступлении из МФЦ в Администрацию города Пскова документов на предоставление муниципальной услуги административные процедуры осуществляются в соответствии с </w:t>
      </w:r>
      <w:hyperlink w:anchor="P228">
        <w:r>
          <w:rPr>
            <w:color w:val="0000FF"/>
          </w:rPr>
          <w:t>пунктом 26</w:t>
        </w:r>
      </w:hyperlink>
      <w:r>
        <w:t xml:space="preserve"> Административного регламента;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г) результат предоставления муниципальной услуги направляется Администрацией города Пскова в МФЦ в течение одного рабочего дня.</w:t>
      </w:r>
    </w:p>
    <w:p w:rsidR="0058367B" w:rsidRDefault="0058367B">
      <w:pPr>
        <w:pStyle w:val="ConsPlusNormal"/>
        <w:jc w:val="both"/>
      </w:pPr>
      <w:r>
        <w:t xml:space="preserve">(п. 27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28. Исправление технических ошибок: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а) в случае обнаружения технической ошибки в документе, являющемся результатом предоставления муниципальной услуги, заявитель (представитель заявителя) направляет в Комитет/Администрацию города Пскова: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- </w:t>
      </w:r>
      <w:hyperlink w:anchor="P531">
        <w:r>
          <w:rPr>
            <w:color w:val="0000FF"/>
          </w:rPr>
          <w:t>заявление</w:t>
        </w:r>
      </w:hyperlink>
      <w:r>
        <w:t xml:space="preserve"> об исправлении технической ошибки по форме, утвержденной приложением N 3 к Административному регламенту;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- документ, выданный заявителю как результат муниципальной услуги, в котором содержится техническая ошибка;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- документы, свидетельствующие о наличии технической ошибки;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б) заявление об исправлении технической ошибки в сведениях, указанных в документе, являющемся результатом муниципальной услуги, подается заявителем (представителем заявителя) лично, либо почтовым отправлением, либо в форме электронного документа с использованием информационно-телекоммуникационной сети Интернет;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в) специалист Администрации города Пскова, ответственный за регистрацию документов, осуществляет прием заявления об исправлении технической ошибки, регистрирует данное заявление с приложенными документами и передает их председателю Комитета, который определяет исполнителя из числа специалистов Комитета и направляет ему заявление об исправлении технической ошибки с приложенными документами на исполнение;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процедура, устанавливаемая настоящим подпунктом, осуществляется в течение одного рабочего дня со дня регистрации заявления об исправлении технической ошибки;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результат процедуры: принятое и зарегистрированное заявление об исправлении технической ошибки, направленное на исполнение специалисту Комитета;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г) специалист Комитета, назначенный председателем Комитета исполнителем, рассматривает документы и в целях внесения исправлений в документ, являющийся результатом услуги, выдает исправленный документ заявителю (представителю заявителя) лично под роспись с изъятием у заявителя (представителя заявителя) оригинала документа, в котором содержится техническая ошибка, или направляет в адрес заявителя почтовым отправлением (либо в форме электронного документа с использованием информационно-телекоммуникационной сети Интернет) письмо о возможности получения документа при представлении в Комитет оригинала документа, в котором содержится техническая ошибка;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процедура, устанавливаемая настоящим подпунктом, осуществляется в течение трех рабочих дней после обнаружения технической ошибки или получения от заявителя (представителя заявителя) заявления об исправлении технической ошибки;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lastRenderedPageBreak/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58367B" w:rsidRDefault="0058367B">
      <w:pPr>
        <w:pStyle w:val="ConsPlusNormal"/>
        <w:jc w:val="both"/>
      </w:pPr>
      <w:r>
        <w:t xml:space="preserve">(п. 28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Title"/>
        <w:jc w:val="center"/>
        <w:outlineLvl w:val="1"/>
      </w:pPr>
      <w:r>
        <w:t>IV. ФОРМЫ КОНТРОЛЯ ЗА ИСПОЛНЕНИЕМ</w:t>
      </w:r>
    </w:p>
    <w:p w:rsidR="0058367B" w:rsidRDefault="0058367B">
      <w:pPr>
        <w:pStyle w:val="ConsPlusTitle"/>
        <w:jc w:val="center"/>
      </w:pPr>
      <w:r>
        <w:t>АДМИНИСТРАТИВНОГО РЕГЛАМЕНТА</w:t>
      </w:r>
    </w:p>
    <w:p w:rsidR="0058367B" w:rsidRDefault="0058367B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</w:p>
    <w:p w:rsidR="0058367B" w:rsidRDefault="0058367B">
      <w:pPr>
        <w:pStyle w:val="ConsPlusNormal"/>
        <w:jc w:val="center"/>
      </w:pPr>
      <w:r>
        <w:t>от 05.10.2023 N 2188)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ind w:firstLine="540"/>
        <w:jc w:val="both"/>
      </w:pPr>
      <w:r>
        <w:t>29. Контроль за исполнением административных действий и процедур в ходе предоставления муниципальной услуги (далее - контроль) осуществляется в целях повышения эффективности, обеспечения полноты и качества предоставления муниципальной услуги и включает в себя выявление и устранение нарушений прав заявителя, проведение проверок соблюдения процедур предоставления муниципальной услуги, подготовку решений на действия (бездействие) специалистов или председателя Комитета.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30. Контроль полноты и качества предоставления муниципальной услуги включает в себя проведение проверок, предусматривающих выявление и устранение нарушений прав заявителей при рассмотрении, принятии решений и подготовке ответов на обращения заявителей должностными лицами Комитета.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 и предусматривает: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проверку, согласование и визирование проектов документов по предоставлению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проведение в установленном порядке проверки ведения делопроизводства;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32. Проверки могут быть плановыми, проводимыми в соответствии с полугодовыми или годовыми планами работы Комитета, и внеплановыми - в случае поступления обращений физических или юридических лиц с жалобами на нарушения их прав и законных интересов.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33.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 города Пскова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34.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Title"/>
        <w:jc w:val="center"/>
        <w:outlineLvl w:val="1"/>
      </w:pPr>
      <w:r>
        <w:t>V. ДОСУДЕБНЫЙ (ВНЕСУДЕБНЫЙ) ПОРЯДОК ОБЖАЛОВАНИЯ ЗАЯВИТЕЛЕМ</w:t>
      </w:r>
    </w:p>
    <w:p w:rsidR="0058367B" w:rsidRDefault="0058367B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58367B" w:rsidRDefault="0058367B">
      <w:pPr>
        <w:pStyle w:val="ConsPlusTitle"/>
        <w:jc w:val="center"/>
      </w:pPr>
      <w:r>
        <w:lastRenderedPageBreak/>
        <w:t>МУНИЦИПАЛЬНУЮ УСЛУГУ, ДОЛЖНОСТНОГО ЛИЦА ОРГАНА,</w:t>
      </w:r>
    </w:p>
    <w:p w:rsidR="0058367B" w:rsidRDefault="0058367B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58367B" w:rsidRDefault="0058367B">
      <w:pPr>
        <w:pStyle w:val="ConsPlusTitle"/>
        <w:jc w:val="center"/>
      </w:pPr>
      <w:r>
        <w:t>СЛУЖАЩЕГО, МФЦ, РАБОТНИКА МФЦ, А ТАКЖЕ ОРГАНИЗАЦИЙ,</w:t>
      </w:r>
    </w:p>
    <w:p w:rsidR="0058367B" w:rsidRDefault="0058367B">
      <w:pPr>
        <w:pStyle w:val="ConsPlusTitle"/>
        <w:jc w:val="center"/>
      </w:pPr>
      <w:r>
        <w:t>ПРЕДУСМОТРЕННЫХ ЧАСТЬЮ 1.1 СТАТЬИ 16 ФЕДЕРАЛЬНОГО ЗАКОНА</w:t>
      </w:r>
    </w:p>
    <w:p w:rsidR="0058367B" w:rsidRDefault="0058367B">
      <w:pPr>
        <w:pStyle w:val="ConsPlusTitle"/>
        <w:jc w:val="center"/>
      </w:pPr>
      <w:r>
        <w:t>ОТ 27 ИЮЛЯ 2010 Г. N 210-ФЗ "ОБ ОРГАНИЗАЦИИ ПРЕДОСТАВЛЕНИЯ</w:t>
      </w:r>
    </w:p>
    <w:p w:rsidR="0058367B" w:rsidRDefault="0058367B">
      <w:pPr>
        <w:pStyle w:val="ConsPlusTitle"/>
        <w:jc w:val="center"/>
      </w:pPr>
      <w:r>
        <w:t>ГОСУДАРСТВЕННЫХ И МУНИЦИПАЛЬНЫХ УСЛУГ", ИЛИ ИХ РАБОТНИКОВ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ind w:firstLine="540"/>
        <w:jc w:val="both"/>
      </w:pPr>
      <w:r>
        <w:t>35. Заявитель может обратиться с жалобой в том числе в следующих случаях: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61">
        <w:r>
          <w:rPr>
            <w:color w:val="0000FF"/>
          </w:rPr>
          <w:t>статье 15.1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2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регламентом, для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регламентом, для предоставления муниципальной услуги, у заявителя;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актами, в том числе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3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64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>
        <w:lastRenderedPageBreak/>
        <w:t xml:space="preserve">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5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актами, в том числе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6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62">
        <w:r>
          <w:rPr>
            <w:color w:val="0000FF"/>
          </w:rPr>
          <w:t>пунктом 18</w:t>
        </w:r>
      </w:hyperlink>
      <w:r>
        <w:t xml:space="preserve"> Административного регламента.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7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36. Общие требования к порядку подачи и рассмотрения жалобы при предоставлении муниципальной услуги: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жалоба подается в письменной форме на бумажном носителе, в электронной форме,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на решения и действия (бездействие) специалистов Комитета - на имя председателя Комитета;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на решения и действия (бездействие) председателя Комитета - в Администрацию города Пскова на имя заместителя главы Администрации города Пскова, курирующего работу Комитета;</w:t>
      </w:r>
    </w:p>
    <w:p w:rsidR="0058367B" w:rsidRDefault="0058367B">
      <w:pPr>
        <w:pStyle w:val="ConsPlusNormal"/>
        <w:jc w:val="both"/>
      </w:pPr>
      <w:r>
        <w:t xml:space="preserve">(пп. 1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жалоба должна содержать: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органа, предоставляющего </w:t>
      </w:r>
      <w:r>
        <w:lastRenderedPageBreak/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37. Жалоба, поступившая в орган, предоставляющий муниципальную услугу, в Администрацию города Пскова или уполномоченному должностному лицу,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38. По результатам рассмотрения жалобы принимается одно из следующих решений: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Мотивированный ответ о результатах рассмотрения жалобы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39. В случае признания жалобы подлежащей удовлетворению в ответе заявителю дается информация о действиях, осуществляемых Комитетом,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8367B" w:rsidRDefault="0058367B">
      <w:pPr>
        <w:pStyle w:val="ConsPlusNormal"/>
        <w:jc w:val="both"/>
      </w:pPr>
      <w:r>
        <w:t xml:space="preserve">(п. 39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05.10.2023 N 2188)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42. В случае,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>43.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58367B" w:rsidRDefault="0058367B">
      <w:pPr>
        <w:pStyle w:val="ConsPlusNormal"/>
        <w:spacing w:before="220"/>
        <w:ind w:firstLine="540"/>
        <w:jc w:val="both"/>
      </w:pPr>
      <w:r>
        <w:t xml:space="preserve">44. В случае,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</w:t>
      </w:r>
      <w:r>
        <w:lastRenderedPageBreak/>
        <w:t>сообщается заявителю, направившему жалобу, если его фамилия и почтовый адрес поддаются прочтению.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right"/>
      </w:pPr>
      <w:r>
        <w:t>Глава города Пскова</w:t>
      </w:r>
    </w:p>
    <w:p w:rsidR="0058367B" w:rsidRDefault="0058367B">
      <w:pPr>
        <w:pStyle w:val="ConsPlusNormal"/>
        <w:jc w:val="right"/>
      </w:pPr>
      <w:r>
        <w:t>Б.А.ЕЛКИН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right"/>
        <w:outlineLvl w:val="1"/>
      </w:pPr>
      <w:r>
        <w:t>Приложение N 1</w:t>
      </w:r>
    </w:p>
    <w:p w:rsidR="0058367B" w:rsidRDefault="0058367B">
      <w:pPr>
        <w:pStyle w:val="ConsPlusNormal"/>
        <w:jc w:val="right"/>
      </w:pPr>
      <w:r>
        <w:t>к Административному регламенту</w:t>
      </w:r>
    </w:p>
    <w:p w:rsidR="0058367B" w:rsidRDefault="0058367B">
      <w:pPr>
        <w:pStyle w:val="ConsPlusNormal"/>
        <w:jc w:val="right"/>
      </w:pPr>
      <w:r>
        <w:t>"Включение места в схему размещения</w:t>
      </w:r>
    </w:p>
    <w:p w:rsidR="0058367B" w:rsidRDefault="0058367B">
      <w:pPr>
        <w:pStyle w:val="ConsPlusNormal"/>
        <w:jc w:val="right"/>
      </w:pPr>
      <w:r>
        <w:t>гаражей, являющихся некапитальными</w:t>
      </w:r>
    </w:p>
    <w:p w:rsidR="0058367B" w:rsidRDefault="0058367B">
      <w:pPr>
        <w:pStyle w:val="ConsPlusNormal"/>
        <w:jc w:val="right"/>
      </w:pPr>
      <w:r>
        <w:t>сооружениями, стоянок технических или</w:t>
      </w:r>
    </w:p>
    <w:p w:rsidR="0058367B" w:rsidRDefault="0058367B">
      <w:pPr>
        <w:pStyle w:val="ConsPlusNormal"/>
        <w:jc w:val="right"/>
      </w:pPr>
      <w:r>
        <w:t>других средств передвижения инвалидов</w:t>
      </w:r>
    </w:p>
    <w:p w:rsidR="0058367B" w:rsidRDefault="0058367B">
      <w:pPr>
        <w:pStyle w:val="ConsPlusNormal"/>
        <w:jc w:val="right"/>
      </w:pPr>
      <w:r>
        <w:t>вблизи их места жительства"</w:t>
      </w:r>
    </w:p>
    <w:p w:rsidR="0058367B" w:rsidRDefault="005836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36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от 05.10.2023 N 2188)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</w:tr>
    </w:tbl>
    <w:p w:rsidR="0058367B" w:rsidRDefault="0058367B">
      <w:pPr>
        <w:pStyle w:val="ConsPlusNormal"/>
        <w:jc w:val="both"/>
      </w:pPr>
    </w:p>
    <w:p w:rsidR="0058367B" w:rsidRDefault="0058367B">
      <w:pPr>
        <w:pStyle w:val="ConsPlusNonformat"/>
        <w:jc w:val="both"/>
      </w:pPr>
      <w:bookmarkStart w:id="15" w:name="P380"/>
      <w:bookmarkEnd w:id="15"/>
      <w:r>
        <w:t xml:space="preserve">                              ФОРМА ЗАЯВЛЕНИЯ</w:t>
      </w:r>
    </w:p>
    <w:p w:rsidR="0058367B" w:rsidRDefault="0058367B">
      <w:pPr>
        <w:pStyle w:val="ConsPlusNonformat"/>
        <w:jc w:val="both"/>
      </w:pPr>
      <w:r>
        <w:t xml:space="preserve">          о включении места в схему размещения гаражей (стоянок)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                                          В Администрацию города Пскова</w:t>
      </w:r>
    </w:p>
    <w:p w:rsidR="0058367B" w:rsidRDefault="0058367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    (фамилия, имя, отчество заявителя,</w:t>
      </w:r>
    </w:p>
    <w:p w:rsidR="0058367B" w:rsidRDefault="0058367B">
      <w:pPr>
        <w:pStyle w:val="ConsPlusNonformat"/>
        <w:jc w:val="both"/>
      </w:pPr>
      <w:r>
        <w:t xml:space="preserve">                                         представителя заявителя)</w:t>
      </w:r>
    </w:p>
    <w:p w:rsidR="0058367B" w:rsidRDefault="0058367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       (адрес для почтовых отправлений)</w:t>
      </w:r>
    </w:p>
    <w:p w:rsidR="0058367B" w:rsidRDefault="0058367B">
      <w:pPr>
        <w:pStyle w:val="ConsPlusNonformat"/>
        <w:jc w:val="both"/>
      </w:pPr>
      <w:r>
        <w:t xml:space="preserve">                            Телефон/факс: 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E-mail: _______________________________________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                            заявление.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Прошу  включить  в  схему размещения гаражей (стоянок) место размещения</w:t>
      </w:r>
    </w:p>
    <w:p w:rsidR="0058367B" w:rsidRDefault="0058367B">
      <w:pPr>
        <w:pStyle w:val="ConsPlusNonformat"/>
        <w:jc w:val="both"/>
      </w:pPr>
      <w:r>
        <w:t>гаража площадью ______________ кв. м:</w:t>
      </w:r>
    </w:p>
    <w:p w:rsidR="0058367B" w:rsidRDefault="0058367B">
      <w:pPr>
        <w:pStyle w:val="ConsPlusNonformat"/>
        <w:jc w:val="both"/>
      </w:pPr>
      <w:r>
        <w:t xml:space="preserve">    местоположением (наименование гаражного кооператива в случае размещения</w:t>
      </w:r>
    </w:p>
    <w:p w:rsidR="0058367B" w:rsidRDefault="0058367B">
      <w:pPr>
        <w:pStyle w:val="ConsPlusNonformat"/>
        <w:jc w:val="both"/>
      </w:pPr>
      <w:r>
        <w:t>гаража  в  границах территории, используемой членами гаражного кооператива)</w:t>
      </w:r>
    </w:p>
    <w:p w:rsidR="0058367B" w:rsidRDefault="0058367B">
      <w:pPr>
        <w:pStyle w:val="ConsPlusNonformat"/>
        <w:jc w:val="both"/>
      </w:pPr>
      <w:r>
        <w:t>________________________________________________________________;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кадастровый  номер  земельного  участка,  границы которого определены в</w:t>
      </w:r>
    </w:p>
    <w:p w:rsidR="0058367B" w:rsidRDefault="0058367B">
      <w:pPr>
        <w:pStyle w:val="ConsPlusNonformat"/>
        <w:jc w:val="both"/>
      </w:pPr>
      <w:r>
        <w:t>установленном  законом  порядке, используемого заявителем под гаражом (если</w:t>
      </w:r>
    </w:p>
    <w:p w:rsidR="0058367B" w:rsidRDefault="0058367B">
      <w:pPr>
        <w:pStyle w:val="ConsPlusNonformat"/>
        <w:jc w:val="both"/>
      </w:pPr>
      <w:r>
        <w:t>имеется) _______________________________________________.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Прилагаю:</w:t>
      </w:r>
    </w:p>
    <w:p w:rsidR="0058367B" w:rsidRDefault="0058367B">
      <w:pPr>
        <w:pStyle w:val="ConsPlusNonformat"/>
        <w:jc w:val="both"/>
      </w:pPr>
      <w:r>
        <w:t xml:space="preserve">    а) документ, удостоверяющий личность заявителя (собственника гаража);</w:t>
      </w:r>
    </w:p>
    <w:p w:rsidR="0058367B" w:rsidRDefault="0058367B">
      <w:pPr>
        <w:pStyle w:val="ConsPlusNonformat"/>
        <w:jc w:val="both"/>
      </w:pPr>
      <w:r>
        <w:t xml:space="preserve">    б)   документ,  подтверждающий  полномочия  представителя  заявителя  в</w:t>
      </w:r>
    </w:p>
    <w:p w:rsidR="0058367B" w:rsidRDefault="0058367B">
      <w:pPr>
        <w:pStyle w:val="ConsPlusNonformat"/>
        <w:jc w:val="both"/>
      </w:pPr>
      <w:r>
        <w:t>случае, если с заявлением обращается представитель заявителя;</w:t>
      </w:r>
    </w:p>
    <w:p w:rsidR="0058367B" w:rsidRDefault="0058367B">
      <w:pPr>
        <w:pStyle w:val="ConsPlusNonformat"/>
        <w:jc w:val="both"/>
      </w:pPr>
      <w:r>
        <w:t xml:space="preserve">    в)  правоустанавливающий  документ  на земельный участок для размещения</w:t>
      </w:r>
    </w:p>
    <w:p w:rsidR="0058367B" w:rsidRDefault="0058367B">
      <w:pPr>
        <w:pStyle w:val="ConsPlusNonformat"/>
        <w:jc w:val="both"/>
      </w:pPr>
      <w:r>
        <w:t>гаража  либо  иной документ, устанавливающий основание использования такого</w:t>
      </w:r>
    </w:p>
    <w:p w:rsidR="0058367B" w:rsidRDefault="0058367B">
      <w:pPr>
        <w:pStyle w:val="ConsPlusNonformat"/>
        <w:jc w:val="both"/>
      </w:pPr>
      <w:r>
        <w:t>земельного  участка  (в  случае  размещения  гаража,  возведенного  до  дня</w:t>
      </w:r>
    </w:p>
    <w:p w:rsidR="0058367B" w:rsidRDefault="0058367B">
      <w:pPr>
        <w:pStyle w:val="ConsPlusNonformat"/>
        <w:jc w:val="both"/>
      </w:pPr>
      <w:r>
        <w:t xml:space="preserve">вступления в силу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N 79-ФЗ (до 01 сентября 2021 г.));</w:t>
      </w:r>
    </w:p>
    <w:p w:rsidR="0058367B" w:rsidRDefault="0058367B">
      <w:pPr>
        <w:pStyle w:val="ConsPlusNonformat"/>
        <w:jc w:val="both"/>
      </w:pPr>
      <w:r>
        <w:t xml:space="preserve">    г)  решение  общего  собрания  членов  гаражного  кооператива либо иной</w:t>
      </w:r>
    </w:p>
    <w:p w:rsidR="0058367B" w:rsidRDefault="0058367B">
      <w:pPr>
        <w:pStyle w:val="ConsPlusNonformat"/>
        <w:jc w:val="both"/>
      </w:pPr>
      <w:r>
        <w:t>документ,  устанавливающий распределение соответствующему гражданину гаража</w:t>
      </w:r>
    </w:p>
    <w:p w:rsidR="0058367B" w:rsidRDefault="0058367B">
      <w:pPr>
        <w:pStyle w:val="ConsPlusNonformat"/>
        <w:jc w:val="both"/>
      </w:pPr>
      <w:r>
        <w:t>и  (или)  земельного участка, на котором он расположен (в случае размещения</w:t>
      </w:r>
    </w:p>
    <w:p w:rsidR="0058367B" w:rsidRDefault="0058367B">
      <w:pPr>
        <w:pStyle w:val="ConsPlusNonformat"/>
        <w:jc w:val="both"/>
      </w:pPr>
      <w:r>
        <w:t>гаража в границах территории, используемой членами гаражного кооператива);</w:t>
      </w:r>
    </w:p>
    <w:p w:rsidR="0058367B" w:rsidRDefault="0058367B">
      <w:pPr>
        <w:pStyle w:val="ConsPlusNonformat"/>
        <w:jc w:val="both"/>
      </w:pPr>
      <w:r>
        <w:lastRenderedPageBreak/>
        <w:t xml:space="preserve">    д)  схема  границ  предполагаемых  к  использованию  земель  или  части</w:t>
      </w:r>
    </w:p>
    <w:p w:rsidR="0058367B" w:rsidRDefault="0058367B">
      <w:pPr>
        <w:pStyle w:val="ConsPlusNonformat"/>
        <w:jc w:val="both"/>
      </w:pPr>
      <w:r>
        <w:t>земельного  участка  на  кадастровом плане территории с указанием координат</w:t>
      </w:r>
    </w:p>
    <w:p w:rsidR="0058367B" w:rsidRDefault="0058367B">
      <w:pPr>
        <w:pStyle w:val="ConsPlusNonformat"/>
        <w:jc w:val="both"/>
      </w:pPr>
      <w:r>
        <w:t>характерных   точек   границ   территории   (в   случае,  если  планируется</w:t>
      </w:r>
    </w:p>
    <w:p w:rsidR="0058367B" w:rsidRDefault="0058367B">
      <w:pPr>
        <w:pStyle w:val="ConsPlusNonformat"/>
        <w:jc w:val="both"/>
      </w:pPr>
      <w:r>
        <w:t>использовать земли или часть земельного участка);</w:t>
      </w:r>
    </w:p>
    <w:p w:rsidR="0058367B" w:rsidRDefault="0058367B">
      <w:pPr>
        <w:pStyle w:val="ConsPlusNonformat"/>
        <w:jc w:val="both"/>
      </w:pPr>
      <w:r>
        <w:t xml:space="preserve">    е)  выписка  из  единого  государственного  реестра  юридических  лиц о</w:t>
      </w:r>
    </w:p>
    <w:p w:rsidR="0058367B" w:rsidRDefault="0058367B">
      <w:pPr>
        <w:pStyle w:val="ConsPlusNonformat"/>
        <w:jc w:val="both"/>
      </w:pPr>
      <w:r>
        <w:t>гаражном   кооперативе,   членом   которого   является   заявитель  (вправе</w:t>
      </w:r>
    </w:p>
    <w:p w:rsidR="0058367B" w:rsidRDefault="0058367B">
      <w:pPr>
        <w:pStyle w:val="ConsPlusNonformat"/>
        <w:jc w:val="both"/>
      </w:pPr>
      <w:r>
        <w:t>представить);</w:t>
      </w:r>
    </w:p>
    <w:p w:rsidR="0058367B" w:rsidRDefault="0058367B">
      <w:pPr>
        <w:pStyle w:val="ConsPlusNonformat"/>
        <w:jc w:val="both"/>
      </w:pPr>
      <w:r>
        <w:t xml:space="preserve">    ж) выписка из Единого государственного реестра недвижимости о земельном</w:t>
      </w:r>
    </w:p>
    <w:p w:rsidR="0058367B" w:rsidRDefault="0058367B">
      <w:pPr>
        <w:pStyle w:val="ConsPlusNonformat"/>
        <w:jc w:val="both"/>
      </w:pPr>
      <w:r>
        <w:t>участке,  границы  которого  определены  в  установленном  законом порядке,</w:t>
      </w:r>
    </w:p>
    <w:p w:rsidR="0058367B" w:rsidRDefault="0058367B">
      <w:pPr>
        <w:pStyle w:val="ConsPlusNonformat"/>
        <w:jc w:val="both"/>
      </w:pPr>
      <w:r>
        <w:t>используемом заявителем под гаражом (вправе представить).</w:t>
      </w:r>
    </w:p>
    <w:p w:rsidR="0058367B" w:rsidRDefault="0058367B">
      <w:pPr>
        <w:pStyle w:val="ConsPlusNonformat"/>
        <w:jc w:val="both"/>
      </w:pPr>
      <w:r>
        <w:t xml:space="preserve">    На обработку персональных данных согласен(на) 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                        (подпись)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Способ   направления   (выдачи)   заявителю  уведомления  о  результате</w:t>
      </w:r>
    </w:p>
    <w:p w:rsidR="0058367B" w:rsidRDefault="0058367B">
      <w:pPr>
        <w:pStyle w:val="ConsPlusNonformat"/>
        <w:jc w:val="both"/>
      </w:pPr>
      <w:r>
        <w:t>предоставления    муниципальной    услуги   с   приложением   постановления</w:t>
      </w:r>
    </w:p>
    <w:p w:rsidR="0058367B" w:rsidRDefault="0058367B">
      <w:pPr>
        <w:pStyle w:val="ConsPlusNonformat"/>
        <w:jc w:val="both"/>
      </w:pPr>
      <w:r>
        <w:t>Администрации  города  Пскова  о включении места в схему размещения гаражей</w:t>
      </w:r>
    </w:p>
    <w:p w:rsidR="0058367B" w:rsidRDefault="0058367B">
      <w:pPr>
        <w:pStyle w:val="ConsPlusNonformat"/>
        <w:jc w:val="both"/>
      </w:pPr>
      <w:r>
        <w:t>(стоянок)  либо  об  отказе  во  включении места в схему размещения гаражей</w:t>
      </w:r>
    </w:p>
    <w:p w:rsidR="0058367B" w:rsidRDefault="0058367B">
      <w:pPr>
        <w:pStyle w:val="ConsPlusNonformat"/>
        <w:jc w:val="both"/>
      </w:pPr>
      <w:r>
        <w:t>(стоянок):   почтовым   отправлением   по   указанному   адресу;  заявителю</w:t>
      </w:r>
    </w:p>
    <w:p w:rsidR="0058367B" w:rsidRDefault="0058367B">
      <w:pPr>
        <w:pStyle w:val="ConsPlusNonformat"/>
        <w:jc w:val="both"/>
      </w:pPr>
      <w:r>
        <w:t>(представителю заявителя) лично под роспись - в форме документа на бумажном</w:t>
      </w:r>
    </w:p>
    <w:p w:rsidR="0058367B" w:rsidRDefault="0058367B">
      <w:pPr>
        <w:pStyle w:val="ConsPlusNonformat"/>
        <w:jc w:val="both"/>
      </w:pPr>
      <w:r>
        <w:t>носителе;   либо   через   МФЦ;  либо  в  форме  электронного  документа  с</w:t>
      </w:r>
    </w:p>
    <w:p w:rsidR="0058367B" w:rsidRDefault="0058367B">
      <w:pPr>
        <w:pStyle w:val="ConsPlusNonformat"/>
        <w:jc w:val="both"/>
      </w:pPr>
      <w:r>
        <w:t>использованием  информационно-телекоммуникационной  сети  Интернет  (нужное</w:t>
      </w:r>
    </w:p>
    <w:p w:rsidR="0058367B" w:rsidRDefault="0058367B">
      <w:pPr>
        <w:pStyle w:val="ConsPlusNonformat"/>
        <w:jc w:val="both"/>
      </w:pPr>
      <w:r>
        <w:t>подчеркнуть).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>_______________    ______________________________________</w:t>
      </w:r>
    </w:p>
    <w:p w:rsidR="0058367B" w:rsidRDefault="0058367B">
      <w:pPr>
        <w:pStyle w:val="ConsPlusNonformat"/>
        <w:jc w:val="both"/>
      </w:pPr>
      <w:r>
        <w:t>(дата)             (подпись)                     (Ф.И.О.)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right"/>
        <w:outlineLvl w:val="1"/>
      </w:pPr>
      <w:r>
        <w:t>Приложение N 2</w:t>
      </w:r>
    </w:p>
    <w:p w:rsidR="0058367B" w:rsidRDefault="0058367B">
      <w:pPr>
        <w:pStyle w:val="ConsPlusNormal"/>
        <w:jc w:val="right"/>
      </w:pPr>
      <w:r>
        <w:t>к Административному регламенту</w:t>
      </w:r>
    </w:p>
    <w:p w:rsidR="0058367B" w:rsidRDefault="0058367B">
      <w:pPr>
        <w:pStyle w:val="ConsPlusNormal"/>
        <w:jc w:val="right"/>
      </w:pPr>
      <w:r>
        <w:t>"Включение места в схему размещения</w:t>
      </w:r>
    </w:p>
    <w:p w:rsidR="0058367B" w:rsidRDefault="0058367B">
      <w:pPr>
        <w:pStyle w:val="ConsPlusNormal"/>
        <w:jc w:val="right"/>
      </w:pPr>
      <w:r>
        <w:t>гаражей, являющихся некапитальными</w:t>
      </w:r>
    </w:p>
    <w:p w:rsidR="0058367B" w:rsidRDefault="0058367B">
      <w:pPr>
        <w:pStyle w:val="ConsPlusNormal"/>
        <w:jc w:val="right"/>
      </w:pPr>
      <w:r>
        <w:t>сооружениями, стоянок технических или</w:t>
      </w:r>
    </w:p>
    <w:p w:rsidR="0058367B" w:rsidRDefault="0058367B">
      <w:pPr>
        <w:pStyle w:val="ConsPlusNormal"/>
        <w:jc w:val="right"/>
      </w:pPr>
      <w:r>
        <w:t>других средств передвижения инвалидов</w:t>
      </w:r>
    </w:p>
    <w:p w:rsidR="0058367B" w:rsidRDefault="0058367B">
      <w:pPr>
        <w:pStyle w:val="ConsPlusNormal"/>
        <w:jc w:val="right"/>
      </w:pPr>
      <w:r>
        <w:t>вблизи их места жительства"</w:t>
      </w:r>
    </w:p>
    <w:p w:rsidR="0058367B" w:rsidRDefault="005836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36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от 05.10.2023 N 2188)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</w:tr>
    </w:tbl>
    <w:p w:rsidR="0058367B" w:rsidRDefault="0058367B">
      <w:pPr>
        <w:pStyle w:val="ConsPlusNormal"/>
        <w:jc w:val="both"/>
      </w:pPr>
    </w:p>
    <w:p w:rsidR="0058367B" w:rsidRDefault="0058367B">
      <w:pPr>
        <w:pStyle w:val="ConsPlusNonformat"/>
        <w:jc w:val="both"/>
      </w:pPr>
      <w:bookmarkStart w:id="16" w:name="P460"/>
      <w:bookmarkEnd w:id="16"/>
      <w:r>
        <w:t xml:space="preserve">                              ФОРМА ЗАЯВЛЕНИЯ</w:t>
      </w:r>
    </w:p>
    <w:p w:rsidR="0058367B" w:rsidRDefault="0058367B">
      <w:pPr>
        <w:pStyle w:val="ConsPlusNonformat"/>
        <w:jc w:val="both"/>
      </w:pPr>
      <w:r>
        <w:t xml:space="preserve">          о включении места в схему размещения гаражей (стоянок)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                                          В Администрацию города Пскова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   (фамилия, имя, отчество физического лица)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            (адрес для почтовых отправлений)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Прошу  включить  в  схему размещения гаражей (стоянок) место размещения</w:t>
      </w:r>
    </w:p>
    <w:p w:rsidR="0058367B" w:rsidRDefault="0058367B">
      <w:pPr>
        <w:pStyle w:val="ConsPlusNonformat"/>
        <w:jc w:val="both"/>
      </w:pPr>
      <w:r>
        <w:t>гаража  либо  стоянки  (указать  нужное) площадью __________ кв. м средства</w:t>
      </w:r>
    </w:p>
    <w:p w:rsidR="0058367B" w:rsidRDefault="0058367B">
      <w:pPr>
        <w:pStyle w:val="ConsPlusNonformat"/>
        <w:jc w:val="both"/>
      </w:pPr>
      <w:r>
        <w:t>передвижения инвалида вблизи места жительства: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lastRenderedPageBreak/>
        <w:t xml:space="preserve">    адрес места жительства:</w:t>
      </w:r>
    </w:p>
    <w:p w:rsidR="0058367B" w:rsidRDefault="0058367B">
      <w:pPr>
        <w:pStyle w:val="ConsPlusNonformat"/>
        <w:jc w:val="both"/>
      </w:pPr>
      <w:r>
        <w:t xml:space="preserve">    ____________________________________________________________;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кадастровый  номер  земельного  участка,  границы которого определены в</w:t>
      </w:r>
    </w:p>
    <w:p w:rsidR="0058367B" w:rsidRDefault="0058367B">
      <w:pPr>
        <w:pStyle w:val="ConsPlusNonformat"/>
        <w:jc w:val="both"/>
      </w:pPr>
      <w:r>
        <w:t>установленном  законом  порядке,  используемого заявителем под гаражом либо</w:t>
      </w:r>
    </w:p>
    <w:p w:rsidR="0058367B" w:rsidRDefault="0058367B">
      <w:pPr>
        <w:pStyle w:val="ConsPlusNonformat"/>
        <w:jc w:val="both"/>
      </w:pPr>
      <w:r>
        <w:t>для стоянки (если имеется) ______________________________________.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Прилагаю:</w:t>
      </w:r>
    </w:p>
    <w:p w:rsidR="0058367B" w:rsidRDefault="0058367B">
      <w:pPr>
        <w:pStyle w:val="ConsPlusNonformat"/>
        <w:jc w:val="both"/>
      </w:pPr>
      <w:r>
        <w:t xml:space="preserve">    а) документ, удостоверяющий личность заявителя;</w:t>
      </w:r>
    </w:p>
    <w:p w:rsidR="0058367B" w:rsidRDefault="0058367B">
      <w:pPr>
        <w:pStyle w:val="ConsPlusNonformat"/>
        <w:jc w:val="both"/>
      </w:pPr>
      <w:r>
        <w:t xml:space="preserve">    б)  документ,  подтверждающий  полномочия  представителя  заявителя  (в</w:t>
      </w:r>
    </w:p>
    <w:p w:rsidR="0058367B" w:rsidRDefault="0058367B">
      <w:pPr>
        <w:pStyle w:val="ConsPlusNonformat"/>
        <w:jc w:val="both"/>
      </w:pPr>
      <w:r>
        <w:t>случае, если с заявлением обращается представитель заявителя);</w:t>
      </w:r>
    </w:p>
    <w:p w:rsidR="0058367B" w:rsidRDefault="0058367B">
      <w:pPr>
        <w:pStyle w:val="ConsPlusNonformat"/>
        <w:jc w:val="both"/>
      </w:pPr>
      <w:r>
        <w:t xml:space="preserve">    в)  документ  о  признании  гражданина  инвалидом с указанием срока, на</w:t>
      </w:r>
    </w:p>
    <w:p w:rsidR="0058367B" w:rsidRDefault="0058367B">
      <w:pPr>
        <w:pStyle w:val="ConsPlusNonformat"/>
        <w:jc w:val="both"/>
      </w:pPr>
      <w:r>
        <w:t>который установлена инвалидность;</w:t>
      </w:r>
    </w:p>
    <w:p w:rsidR="0058367B" w:rsidRDefault="0058367B">
      <w:pPr>
        <w:pStyle w:val="ConsPlusNonformat"/>
        <w:jc w:val="both"/>
      </w:pPr>
      <w:r>
        <w:t xml:space="preserve">    г)  схема  границ  предполагаемых  к  использованию  земель  или  части</w:t>
      </w:r>
    </w:p>
    <w:p w:rsidR="0058367B" w:rsidRDefault="0058367B">
      <w:pPr>
        <w:pStyle w:val="ConsPlusNonformat"/>
        <w:jc w:val="both"/>
      </w:pPr>
      <w:r>
        <w:t>земельного  участка  на  кадастровом плане территории с указанием координат</w:t>
      </w:r>
    </w:p>
    <w:p w:rsidR="0058367B" w:rsidRDefault="0058367B">
      <w:pPr>
        <w:pStyle w:val="ConsPlusNonformat"/>
        <w:jc w:val="both"/>
      </w:pPr>
      <w:r>
        <w:t>характерных   точек   границ   территории  -  в  случае,  если  планируется</w:t>
      </w:r>
    </w:p>
    <w:p w:rsidR="0058367B" w:rsidRDefault="0058367B">
      <w:pPr>
        <w:pStyle w:val="ConsPlusNonformat"/>
        <w:jc w:val="both"/>
      </w:pPr>
      <w:r>
        <w:t>использовать земли или часть земельного участка;</w:t>
      </w:r>
    </w:p>
    <w:p w:rsidR="0058367B" w:rsidRDefault="0058367B">
      <w:pPr>
        <w:pStyle w:val="ConsPlusNonformat"/>
        <w:jc w:val="both"/>
      </w:pPr>
      <w:r>
        <w:t xml:space="preserve">    д) выписка из Единого государственного реестра недвижимости о земельном</w:t>
      </w:r>
    </w:p>
    <w:p w:rsidR="0058367B" w:rsidRDefault="0058367B">
      <w:pPr>
        <w:pStyle w:val="ConsPlusNonformat"/>
        <w:jc w:val="both"/>
      </w:pPr>
      <w:r>
        <w:t>участке  в  случае,  если  в  схему  размещения  гаражей (стоянок) подлежит</w:t>
      </w:r>
    </w:p>
    <w:p w:rsidR="0058367B" w:rsidRDefault="0058367B">
      <w:pPr>
        <w:pStyle w:val="ConsPlusNonformat"/>
        <w:jc w:val="both"/>
      </w:pPr>
      <w:r>
        <w:t>включению  земельный  участок,  границы которого определены в установленном</w:t>
      </w:r>
    </w:p>
    <w:p w:rsidR="0058367B" w:rsidRDefault="0058367B">
      <w:pPr>
        <w:pStyle w:val="ConsPlusNonformat"/>
        <w:jc w:val="both"/>
      </w:pPr>
      <w:r>
        <w:t>законом  порядке,  используемый  заявителем  под  гаражом  либо для стоянки</w:t>
      </w:r>
    </w:p>
    <w:p w:rsidR="0058367B" w:rsidRDefault="0058367B">
      <w:pPr>
        <w:pStyle w:val="ConsPlusNonformat"/>
        <w:jc w:val="both"/>
      </w:pPr>
      <w:r>
        <w:t>(вправе представить).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На обработку персональных данных согласен(на) 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                            (подпись)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Способ   направления   (выдачи)   заявителю  уведомления  о  результате</w:t>
      </w:r>
    </w:p>
    <w:p w:rsidR="0058367B" w:rsidRDefault="0058367B">
      <w:pPr>
        <w:pStyle w:val="ConsPlusNonformat"/>
        <w:jc w:val="both"/>
      </w:pPr>
      <w:r>
        <w:t>предоставления    муниципальной    услуги   с   приложением   постановления</w:t>
      </w:r>
    </w:p>
    <w:p w:rsidR="0058367B" w:rsidRDefault="0058367B">
      <w:pPr>
        <w:pStyle w:val="ConsPlusNonformat"/>
        <w:jc w:val="both"/>
      </w:pPr>
      <w:r>
        <w:t>Администрации  города  Пскова  о включении места в схему размещения гаражей</w:t>
      </w:r>
    </w:p>
    <w:p w:rsidR="0058367B" w:rsidRDefault="0058367B">
      <w:pPr>
        <w:pStyle w:val="ConsPlusNonformat"/>
        <w:jc w:val="both"/>
      </w:pPr>
      <w:r>
        <w:t>(стоянок)  либо  об  отказе  во  включении места в схему размещения гаражей</w:t>
      </w:r>
    </w:p>
    <w:p w:rsidR="0058367B" w:rsidRDefault="0058367B">
      <w:pPr>
        <w:pStyle w:val="ConsPlusNonformat"/>
        <w:jc w:val="both"/>
      </w:pPr>
      <w:r>
        <w:t>(стоянок):   почтовым   отправлением   по   указанному   адресу;  заявителю</w:t>
      </w:r>
    </w:p>
    <w:p w:rsidR="0058367B" w:rsidRDefault="0058367B">
      <w:pPr>
        <w:pStyle w:val="ConsPlusNonformat"/>
        <w:jc w:val="both"/>
      </w:pPr>
      <w:r>
        <w:t>(представителю заявителя) лично под роспись - в форме документа на бумажном</w:t>
      </w:r>
    </w:p>
    <w:p w:rsidR="0058367B" w:rsidRDefault="0058367B">
      <w:pPr>
        <w:pStyle w:val="ConsPlusNonformat"/>
        <w:jc w:val="both"/>
      </w:pPr>
      <w:r>
        <w:t>носителе;   либо   через   МФЦ;  либо  в  форме  электронного  документа  с</w:t>
      </w:r>
    </w:p>
    <w:p w:rsidR="0058367B" w:rsidRDefault="0058367B">
      <w:pPr>
        <w:pStyle w:val="ConsPlusNonformat"/>
        <w:jc w:val="both"/>
      </w:pPr>
      <w:r>
        <w:t>использованием  информационно-телекоммуникационной  сети  Интернет  (нужное</w:t>
      </w:r>
    </w:p>
    <w:p w:rsidR="0058367B" w:rsidRDefault="0058367B">
      <w:pPr>
        <w:pStyle w:val="ConsPlusNonformat"/>
        <w:jc w:val="both"/>
      </w:pPr>
      <w:r>
        <w:t>подчеркнуть).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>_______________    ______________________________________</w:t>
      </w:r>
    </w:p>
    <w:p w:rsidR="0058367B" w:rsidRDefault="0058367B">
      <w:pPr>
        <w:pStyle w:val="ConsPlusNonformat"/>
        <w:jc w:val="both"/>
      </w:pPr>
      <w:r>
        <w:t>(дата)             (подпись)                     (Ф.И.О.) ";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right"/>
        <w:outlineLvl w:val="1"/>
      </w:pPr>
      <w:r>
        <w:t>Приложение N 3</w:t>
      </w:r>
    </w:p>
    <w:p w:rsidR="0058367B" w:rsidRDefault="0058367B">
      <w:pPr>
        <w:pStyle w:val="ConsPlusNormal"/>
        <w:jc w:val="right"/>
      </w:pPr>
      <w:r>
        <w:t>к Административному регламенту</w:t>
      </w:r>
    </w:p>
    <w:p w:rsidR="0058367B" w:rsidRDefault="0058367B">
      <w:pPr>
        <w:pStyle w:val="ConsPlusNormal"/>
        <w:jc w:val="right"/>
      </w:pPr>
      <w:r>
        <w:t>"Включение места в схему размещения</w:t>
      </w:r>
    </w:p>
    <w:p w:rsidR="0058367B" w:rsidRDefault="0058367B">
      <w:pPr>
        <w:pStyle w:val="ConsPlusNormal"/>
        <w:jc w:val="right"/>
      </w:pPr>
      <w:r>
        <w:t>гаражей, являющихся некапитальными</w:t>
      </w:r>
    </w:p>
    <w:p w:rsidR="0058367B" w:rsidRDefault="0058367B">
      <w:pPr>
        <w:pStyle w:val="ConsPlusNormal"/>
        <w:jc w:val="right"/>
      </w:pPr>
      <w:r>
        <w:t>сооружениями, стоянок технических или</w:t>
      </w:r>
    </w:p>
    <w:p w:rsidR="0058367B" w:rsidRDefault="0058367B">
      <w:pPr>
        <w:pStyle w:val="ConsPlusNormal"/>
        <w:jc w:val="right"/>
      </w:pPr>
      <w:r>
        <w:t>других средств передвижения инвалидов</w:t>
      </w:r>
    </w:p>
    <w:p w:rsidR="0058367B" w:rsidRDefault="0058367B">
      <w:pPr>
        <w:pStyle w:val="ConsPlusNormal"/>
        <w:jc w:val="right"/>
      </w:pPr>
      <w:r>
        <w:t>вблизи их места жительства"</w:t>
      </w:r>
    </w:p>
    <w:p w:rsidR="0058367B" w:rsidRDefault="005836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36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от 05.10.2023 N 2188)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</w:tr>
    </w:tbl>
    <w:p w:rsidR="0058367B" w:rsidRDefault="0058367B">
      <w:pPr>
        <w:pStyle w:val="ConsPlusNormal"/>
        <w:jc w:val="both"/>
      </w:pPr>
    </w:p>
    <w:p w:rsidR="0058367B" w:rsidRDefault="0058367B">
      <w:pPr>
        <w:pStyle w:val="ConsPlusNonformat"/>
        <w:jc w:val="both"/>
      </w:pPr>
      <w:bookmarkStart w:id="17" w:name="P531"/>
      <w:bookmarkEnd w:id="17"/>
      <w:r>
        <w:t xml:space="preserve">             ФОРМА ЗАЯВЛЕНИЯ ОБ ИСПРАВЛЕНИИ ТЕХНИЧЕСКОЙ ОШИБКИ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                                          В Администрацию города Пскова</w:t>
      </w:r>
    </w:p>
    <w:p w:rsidR="0058367B" w:rsidRDefault="0058367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8367B" w:rsidRDefault="0058367B">
      <w:pPr>
        <w:pStyle w:val="ConsPlusNonformat"/>
        <w:jc w:val="both"/>
      </w:pPr>
      <w:r>
        <w:lastRenderedPageBreak/>
        <w:t xml:space="preserve">                                         (фамилия, имя, отчество заявителя)</w:t>
      </w:r>
    </w:p>
    <w:p w:rsidR="0058367B" w:rsidRDefault="0058367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            (адрес для почтовых отправлений)</w:t>
      </w:r>
    </w:p>
    <w:p w:rsidR="0058367B" w:rsidRDefault="0058367B">
      <w:pPr>
        <w:pStyle w:val="ConsPlusNonformat"/>
        <w:jc w:val="both"/>
      </w:pPr>
      <w:r>
        <w:t xml:space="preserve">                            Телефон/факс: _________________________________</w:t>
      </w:r>
    </w:p>
    <w:p w:rsidR="0058367B" w:rsidRDefault="0058367B">
      <w:pPr>
        <w:pStyle w:val="ConsPlusNonformat"/>
        <w:jc w:val="both"/>
      </w:pPr>
      <w:r>
        <w:t xml:space="preserve">                               E-mail: ____________________________________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            заявление об исправлении технической ошибки</w:t>
      </w:r>
    </w:p>
    <w:p w:rsidR="0058367B" w:rsidRDefault="0058367B">
      <w:pPr>
        <w:pStyle w:val="ConsPlusNonformat"/>
        <w:jc w:val="both"/>
      </w:pPr>
    </w:p>
    <w:p w:rsidR="0058367B" w:rsidRDefault="0058367B">
      <w:pPr>
        <w:pStyle w:val="ConsPlusNonformat"/>
        <w:jc w:val="both"/>
      </w:pPr>
      <w:r>
        <w:t xml:space="preserve">    Сообщаю   об  ошибке,  допущенной  при  оказании  муниципальной  услуги</w:t>
      </w:r>
    </w:p>
    <w:p w:rsidR="0058367B" w:rsidRDefault="0058367B">
      <w:pPr>
        <w:pStyle w:val="ConsPlusNonformat"/>
        <w:jc w:val="both"/>
      </w:pPr>
      <w:r>
        <w:t>"Включение  места  в  схему  размещения  гаражей, являющихся некапитальными</w:t>
      </w:r>
    </w:p>
    <w:p w:rsidR="0058367B" w:rsidRDefault="0058367B">
      <w:pPr>
        <w:pStyle w:val="ConsPlusNonformat"/>
        <w:jc w:val="both"/>
      </w:pPr>
      <w:r>
        <w:t>сооружениями, стоянок технических или других средств передвижения инвалидов</w:t>
      </w:r>
    </w:p>
    <w:p w:rsidR="0058367B" w:rsidRDefault="0058367B">
      <w:pPr>
        <w:pStyle w:val="ConsPlusNonformat"/>
        <w:jc w:val="both"/>
      </w:pPr>
      <w:r>
        <w:t>вблизи их места жительства":</w:t>
      </w:r>
    </w:p>
    <w:p w:rsidR="0058367B" w:rsidRDefault="0058367B">
      <w:pPr>
        <w:pStyle w:val="ConsPlusNonformat"/>
        <w:jc w:val="both"/>
      </w:pPr>
      <w:r>
        <w:t xml:space="preserve">    Записано:</w:t>
      </w:r>
    </w:p>
    <w:p w:rsidR="0058367B" w:rsidRDefault="0058367B">
      <w:pPr>
        <w:pStyle w:val="ConsPlusNonformat"/>
        <w:jc w:val="both"/>
      </w:pPr>
      <w:r>
        <w:t>___________________________________________________________________________</w:t>
      </w:r>
    </w:p>
    <w:p w:rsidR="0058367B" w:rsidRDefault="0058367B">
      <w:pPr>
        <w:pStyle w:val="ConsPlusNonformat"/>
        <w:jc w:val="both"/>
      </w:pPr>
      <w:r>
        <w:t>___________________________________________________________________________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Правильные сведения:</w:t>
      </w:r>
    </w:p>
    <w:p w:rsidR="0058367B" w:rsidRDefault="0058367B">
      <w:pPr>
        <w:pStyle w:val="ConsPlusNonformat"/>
        <w:jc w:val="both"/>
      </w:pPr>
      <w:r>
        <w:t>___________________________________________________________________________</w:t>
      </w:r>
    </w:p>
    <w:p w:rsidR="0058367B" w:rsidRDefault="0058367B">
      <w:pPr>
        <w:pStyle w:val="ConsPlusNonformat"/>
        <w:jc w:val="both"/>
      </w:pPr>
      <w:r>
        <w:t>___________________________________________________________________________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Прошу исправить допущенную техническую ошибку.</w:t>
      </w:r>
    </w:p>
    <w:p w:rsidR="0058367B" w:rsidRDefault="0058367B">
      <w:pPr>
        <w:pStyle w:val="ConsPlusNonformat"/>
        <w:jc w:val="both"/>
      </w:pPr>
      <w:r>
        <w:t xml:space="preserve">    Прилагаю следующие документы:</w:t>
      </w:r>
    </w:p>
    <w:p w:rsidR="0058367B" w:rsidRDefault="0058367B">
      <w:pPr>
        <w:pStyle w:val="ConsPlusNonformat"/>
        <w:jc w:val="both"/>
      </w:pPr>
      <w:r>
        <w:t>___________________________________________________________________________</w:t>
      </w:r>
    </w:p>
    <w:p w:rsidR="0058367B" w:rsidRDefault="0058367B">
      <w:pPr>
        <w:pStyle w:val="ConsPlusNonformat"/>
        <w:jc w:val="both"/>
      </w:pPr>
      <w:r>
        <w:t>___________________________________________________________________________</w:t>
      </w:r>
    </w:p>
    <w:p w:rsidR="0058367B" w:rsidRDefault="0058367B">
      <w:pPr>
        <w:pStyle w:val="ConsPlusNonformat"/>
        <w:jc w:val="both"/>
      </w:pPr>
      <w:r>
        <w:t xml:space="preserve">     ______________    ___________________________________</w:t>
      </w:r>
    </w:p>
    <w:p w:rsidR="0058367B" w:rsidRDefault="0058367B">
      <w:pPr>
        <w:pStyle w:val="ConsPlusNonformat"/>
        <w:jc w:val="both"/>
      </w:pPr>
      <w:r>
        <w:t xml:space="preserve">     (дата)            (подпись)                (Ф.И.О.)";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right"/>
        <w:outlineLvl w:val="1"/>
      </w:pPr>
      <w:r>
        <w:t>Приложение N 4</w:t>
      </w:r>
    </w:p>
    <w:p w:rsidR="0058367B" w:rsidRDefault="0058367B">
      <w:pPr>
        <w:pStyle w:val="ConsPlusNormal"/>
        <w:jc w:val="right"/>
      </w:pPr>
      <w:r>
        <w:t>к Административному регламенту</w:t>
      </w:r>
    </w:p>
    <w:p w:rsidR="0058367B" w:rsidRDefault="0058367B">
      <w:pPr>
        <w:pStyle w:val="ConsPlusNormal"/>
        <w:jc w:val="right"/>
      </w:pPr>
      <w:r>
        <w:t>"Включение места в схему размещения</w:t>
      </w:r>
    </w:p>
    <w:p w:rsidR="0058367B" w:rsidRDefault="0058367B">
      <w:pPr>
        <w:pStyle w:val="ConsPlusNormal"/>
        <w:jc w:val="right"/>
      </w:pPr>
      <w:r>
        <w:t>гаражей, являющихся некапитальными</w:t>
      </w:r>
    </w:p>
    <w:p w:rsidR="0058367B" w:rsidRDefault="0058367B">
      <w:pPr>
        <w:pStyle w:val="ConsPlusNormal"/>
        <w:jc w:val="right"/>
      </w:pPr>
      <w:r>
        <w:t>сооружениями, стоянок технических или</w:t>
      </w:r>
    </w:p>
    <w:p w:rsidR="0058367B" w:rsidRDefault="0058367B">
      <w:pPr>
        <w:pStyle w:val="ConsPlusNormal"/>
        <w:jc w:val="right"/>
      </w:pPr>
      <w:r>
        <w:t>других средств передвижения инвалидов</w:t>
      </w:r>
    </w:p>
    <w:p w:rsidR="0058367B" w:rsidRDefault="0058367B">
      <w:pPr>
        <w:pStyle w:val="ConsPlusNormal"/>
        <w:jc w:val="right"/>
      </w:pPr>
      <w:r>
        <w:t>вблизи их места жительства"</w:t>
      </w: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Title"/>
        <w:jc w:val="center"/>
      </w:pPr>
      <w:bookmarkStart w:id="18" w:name="P573"/>
      <w:bookmarkEnd w:id="18"/>
      <w:r>
        <w:t>БЛОК-СХЕМА</w:t>
      </w:r>
    </w:p>
    <w:p w:rsidR="0058367B" w:rsidRDefault="0058367B">
      <w:pPr>
        <w:pStyle w:val="ConsPlusTitle"/>
        <w:jc w:val="center"/>
      </w:pPr>
      <w:r>
        <w:t>ПОСЛЕДОВАТЕЛЬНОСТИ АДМИНИСТРАТИВНЫХ ПРОЦЕДУР</w:t>
      </w:r>
    </w:p>
    <w:p w:rsidR="0058367B" w:rsidRDefault="0058367B">
      <w:pPr>
        <w:pStyle w:val="ConsPlusTitle"/>
        <w:jc w:val="center"/>
      </w:pPr>
      <w:r>
        <w:t>ПО ПРЕДОСТАВЛЕНИЮ МУНИЦИПАЛЬНОЙ УСЛУГИ</w:t>
      </w:r>
    </w:p>
    <w:p w:rsidR="0058367B" w:rsidRDefault="005836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36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58367B" w:rsidRDefault="0058367B">
            <w:pPr>
              <w:pStyle w:val="ConsPlusNormal"/>
              <w:jc w:val="center"/>
            </w:pPr>
            <w:r>
              <w:rPr>
                <w:color w:val="392C69"/>
              </w:rPr>
              <w:t>от 05.10.2023 N 2188)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67B" w:rsidRDefault="0058367B">
            <w:pPr>
              <w:pStyle w:val="ConsPlusNormal"/>
            </w:pPr>
          </w:p>
        </w:tc>
      </w:tr>
    </w:tbl>
    <w:p w:rsidR="0058367B" w:rsidRDefault="005836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t>Консультирование заявителя по составу, форме и содержанию документации, необходимой для получения муниципальной услуги</w:t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t>Прием, регистрация и направление специалисту Комитета заявления и прилагаемых к нему документов, необходимых для предоставления муниципальной услуги</w:t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lastRenderedPageBreak/>
              <w:t>Рассмотрение заявления и прилагаемых к нему документов, необходимых для предоставления муниципальной услуги</w:t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t xml:space="preserve">Формирование и направление межведомственных запросов (в случае непредставления заявителем документов, указанных в </w:t>
            </w:r>
            <w:hyperlink w:anchor="P119">
              <w:r>
                <w:rPr>
                  <w:color w:val="0000FF"/>
                </w:rPr>
                <w:t>подпункте 3 пункта 12</w:t>
              </w:r>
            </w:hyperlink>
            <w:r>
              <w:t xml:space="preserve"> Административного регламента)</w:t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t xml:space="preserve">Формирование и направление запросов для установления наличия (отсутствия) оснований, установленных </w:t>
            </w:r>
            <w:hyperlink w:anchor="P143">
              <w:r>
                <w:rPr>
                  <w:color w:val="0000FF"/>
                </w:rPr>
                <w:t>подпунктом 3 пункта 17</w:t>
              </w:r>
            </w:hyperlink>
            <w:r>
              <w:t xml:space="preserve"> настоящего Административного регламента, в соответствии с которыми места размещения гаражей (стоянок) не подлежат включению в схему размещения гаражей (стоянок), в органы государственной власти Псковской области:</w:t>
            </w:r>
          </w:p>
          <w:p w:rsidR="0058367B" w:rsidRDefault="0058367B">
            <w:pPr>
              <w:pStyle w:val="ConsPlusNormal"/>
              <w:jc w:val="both"/>
            </w:pPr>
            <w:r>
              <w:t>Комитет по управлению государственным имуществом Псковской области;</w:t>
            </w:r>
          </w:p>
          <w:p w:rsidR="0058367B" w:rsidRDefault="0058367B">
            <w:pPr>
              <w:pStyle w:val="ConsPlusNormal"/>
              <w:jc w:val="both"/>
            </w:pPr>
            <w:r>
              <w:t>Комитет по охране объектов культурного наследия Псковской области - в случаях, если схема границ земельного участка предусматривает размещение гаражей (стоянок) в границах территорий объектов культурного наследия федерального и (или) регионального значения, выявленных объектов культурного наследия, зон охраны указанных объектов культурного наследия, а также в границах исторического поселения регионального значения город Псков;</w:t>
            </w:r>
          </w:p>
          <w:p w:rsidR="0058367B" w:rsidRDefault="0058367B">
            <w:pPr>
              <w:pStyle w:val="ConsPlusNormal"/>
              <w:jc w:val="both"/>
            </w:pPr>
            <w:r>
              <w:t>Комитет по природным ресурсам и экологии Псковской области - в случаях, если схема границ земельного участка предусматривает размещение гаражей (стоянок) в границах особо охраняемой природной территории регионального значения</w:t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t>Подготовка проекта постановления Администрации города Пскова о включении места в схему размещения гаражей (стоянок) либо проекта уведомления об отказе во включении места в схему размещения гаражей (стоянок)</w:t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t>Издание (согласование и подписание уполномоченными лицами) постановления Администрации города Пскова о включении места в схему размещения гаражей (стоянок) либо уведомления об отказе во включении места в схему размещения гаражей (стоянок)</w:t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t>Определение платы за использование земель или земельного участка, находящихся в государственной или муниципальной собственности, для возведения гаража</w:t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7B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8367B" w:rsidRDefault="0058367B">
            <w:pPr>
              <w:pStyle w:val="ConsPlusNormal"/>
              <w:jc w:val="both"/>
            </w:pPr>
            <w:r>
              <w:t>Выдача (направление) результата предоставления муниципальной услуги заявителю</w:t>
            </w:r>
          </w:p>
        </w:tc>
      </w:tr>
    </w:tbl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jc w:val="both"/>
      </w:pPr>
    </w:p>
    <w:p w:rsidR="0058367B" w:rsidRDefault="005836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7F8" w:rsidRDefault="00AF37F8"/>
    <w:sectPr w:rsidR="00AF37F8" w:rsidSect="000D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7B"/>
    <w:rsid w:val="0058367B"/>
    <w:rsid w:val="00A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36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36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36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36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36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36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36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36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36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36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36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36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36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36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063D3DC2A250A950EF08B800CEFE3A4B3BBA0E1E62544BA42807BBDE0E771D59CC646BEDE64726CF58288B27CQ2d4N" TargetMode="External"/><Relationship Id="rId21" Type="http://schemas.openxmlformats.org/officeDocument/2006/relationships/hyperlink" Target="consultantplus://offline/ref=7063D3DC2A250A950EF08B800CEFE3A4B3BBA1E5E52244BA42807BBDE0E771D58EC61EB2DE6C6C64F097DEE33A722D17DE9A8ADBBE313A4FQ4d8N" TargetMode="External"/><Relationship Id="rId42" Type="http://schemas.openxmlformats.org/officeDocument/2006/relationships/hyperlink" Target="consultantplus://offline/ref=7063D3DC2A250A950EF0958D1A83BEACB6B5FCEBED2546EC1FDF20E0B7EE7B82C98947F09A616D6DF49C8CB67573715383898BD2BE323B534937E7Q2d7N" TargetMode="External"/><Relationship Id="rId47" Type="http://schemas.openxmlformats.org/officeDocument/2006/relationships/hyperlink" Target="consultantplus://offline/ref=7063D3DC2A250A950EF0958D1A83BEACB6B5FCEBED2546EC1FDF20E0B7EE7B82C98947F09A616D6DF49C8CB47573715383898BD2BE323B534937E7Q2d7N" TargetMode="External"/><Relationship Id="rId63" Type="http://schemas.openxmlformats.org/officeDocument/2006/relationships/hyperlink" Target="consultantplus://offline/ref=7063D3DC2A250A950EF08B800CEFE3A4B3BBA1E5E52244BA42807BBDE0E771D58EC61EB2DE6C6F68F097DEE33A722D17DE9A8ADBBE313A4FQ4d8N" TargetMode="External"/><Relationship Id="rId68" Type="http://schemas.openxmlformats.org/officeDocument/2006/relationships/hyperlink" Target="consultantplus://offline/ref=7063D3DC2A250A950EF0958D1A83BEACB6B5FCEBED2546EC1FDF20E0B7EE7B82C98947F09A616D6DF49D8DB17573715383898BD2BE323B534937E7Q2d7N" TargetMode="External"/><Relationship Id="rId16" Type="http://schemas.openxmlformats.org/officeDocument/2006/relationships/hyperlink" Target="consultantplus://offline/ref=7063D3DC2A250A950EF08B800CEFE3A4B3BBA0E1E22544BA42807BBDE0E771D59CC646BEDE64726CF58288B27CQ2d4N" TargetMode="External"/><Relationship Id="rId11" Type="http://schemas.openxmlformats.org/officeDocument/2006/relationships/hyperlink" Target="consultantplus://offline/ref=7063D3DC2A250A950EF0958D1A83BEACB6B5FCEBED2546EC1FDF20E0B7EE7B82C98947F09A616D6DF49C8AB77573715383898BD2BE323B534937E7Q2d7N" TargetMode="External"/><Relationship Id="rId24" Type="http://schemas.openxmlformats.org/officeDocument/2006/relationships/hyperlink" Target="consultantplus://offline/ref=7063D3DC2A250A950EF0958D1A83BEACB6B5FCEBED214FEB1EDF20E0B7EE7B82C98947E29A39616DFC828BB360252015QDd5N" TargetMode="External"/><Relationship Id="rId32" Type="http://schemas.openxmlformats.org/officeDocument/2006/relationships/hyperlink" Target="consultantplus://offline/ref=7063D3DC2A250A950EF08B800CEFE3A4B3BBA6E7E42244BA42807BBDE0E771D59CC646BEDE64726CF58288B27CQ2d4N" TargetMode="External"/><Relationship Id="rId37" Type="http://schemas.openxmlformats.org/officeDocument/2006/relationships/hyperlink" Target="consultantplus://offline/ref=7063D3DC2A250A950EF08B800CEFE3A4B3BBA0E1E62544BA42807BBDE0E771D59CC646BEDE64726CF58288B27CQ2d4N" TargetMode="External"/><Relationship Id="rId40" Type="http://schemas.openxmlformats.org/officeDocument/2006/relationships/hyperlink" Target="consultantplus://offline/ref=7063D3DC2A250A950EF0958D1A83BEACB6B5FCEBED2546EC1FDF20E0B7EE7B82C98947F09A616D6DF49C8FB57573715383898BD2BE323B534937E7Q2d7N" TargetMode="External"/><Relationship Id="rId45" Type="http://schemas.openxmlformats.org/officeDocument/2006/relationships/hyperlink" Target="consultantplus://offline/ref=7063D3DC2A250A950EF08B800CEFE3A4B3BBA1E5E52244BA42807BBDE0E771D58EC61EB2DE6C6F68F697DEE33A722D17DE9A8ADBBE313A4FQ4d8N" TargetMode="External"/><Relationship Id="rId53" Type="http://schemas.openxmlformats.org/officeDocument/2006/relationships/hyperlink" Target="consultantplus://offline/ref=7063D3DC2A250A950EF08B800CEFE3A4B4B7A1E4E02044BA42807BBDE0E771D59CC646BEDE64726CF58288B27CQ2d4N" TargetMode="External"/><Relationship Id="rId58" Type="http://schemas.openxmlformats.org/officeDocument/2006/relationships/hyperlink" Target="consultantplus://offline/ref=7063D3DC2A250A950EF0958D1A83BEACB6B5FCEBED2546EC1FDF20E0B7EE7B82C98947F09A616D6DF49D8EB07573715383898BD2BE323B534937E7Q2d7N" TargetMode="External"/><Relationship Id="rId66" Type="http://schemas.openxmlformats.org/officeDocument/2006/relationships/hyperlink" Target="consultantplus://offline/ref=7063D3DC2A250A950EF08B800CEFE3A4B3BBA1E5E52244BA42807BBDE0E771D58EC61EB2DE6C6F68F097DEE33A722D17DE9A8ADBBE313A4FQ4d8N" TargetMode="External"/><Relationship Id="rId74" Type="http://schemas.openxmlformats.org/officeDocument/2006/relationships/hyperlink" Target="consultantplus://offline/ref=7063D3DC2A250A950EF0958D1A83BEACB6B5FCEBED2546EC1FDF20E0B7EE7B82C98947F09A616D6DF49D82BA7573715383898BD2BE323B534937E7Q2d7N" TargetMode="External"/><Relationship Id="rId5" Type="http://schemas.openxmlformats.org/officeDocument/2006/relationships/hyperlink" Target="consultantplus://offline/ref=7063D3DC2A250A950EF0958D1A83BEACB6B5FCEBED2546EC1FDF20E0B7EE7B82C98947F09A616D6DF49C8AB77573715383898BD2BE323B534937E7Q2d7N" TargetMode="External"/><Relationship Id="rId61" Type="http://schemas.openxmlformats.org/officeDocument/2006/relationships/hyperlink" Target="consultantplus://offline/ref=7063D3DC2A250A950EF08B800CEFE3A4B3BBA1E5E52244BA42807BBDE0E771D58EC61EB1DA686739A5D8DFBF7E2F3E16D79A89DAA2Q3d0N" TargetMode="External"/><Relationship Id="rId19" Type="http://schemas.openxmlformats.org/officeDocument/2006/relationships/hyperlink" Target="consultantplus://offline/ref=7063D3DC2A250A950EF08B800CEFE3A4B3BDABE4E42044BA42807BBDE0E771D59CC646BEDE64726CF58288B27CQ2d4N" TargetMode="External"/><Relationship Id="rId14" Type="http://schemas.openxmlformats.org/officeDocument/2006/relationships/hyperlink" Target="consultantplus://offline/ref=7063D3DC2A250A950EF08B800CEFE3A4B3BAA4E6E22944BA42807BBDE0E771D59CC646BEDE64726CF58288B27CQ2d4N" TargetMode="External"/><Relationship Id="rId22" Type="http://schemas.openxmlformats.org/officeDocument/2006/relationships/hyperlink" Target="consultantplus://offline/ref=7063D3DC2A250A950EF08B800CEFE3A4B3BBA0E1E62544BA42807BBDE0E771D59CC646BEDE64726CF58288B27CQ2d4N" TargetMode="External"/><Relationship Id="rId27" Type="http://schemas.openxmlformats.org/officeDocument/2006/relationships/hyperlink" Target="consultantplus://offline/ref=7063D3DC2A250A950EF0958D1A83BEACB6B5FCEBED2546EC1FDF20E0B7EE7B82C98947F09A616D6DF49C8AB47573715383898BD2BE323B534937E7Q2d7N" TargetMode="External"/><Relationship Id="rId30" Type="http://schemas.openxmlformats.org/officeDocument/2006/relationships/hyperlink" Target="consultantplus://offline/ref=7063D3DC2A250A950EF0958D1A83BEACB6B5FCEBED2546EC1FDF20E0B7EE7B82C98947F09A616D6DF49C89B27573715383898BD2BE323B534937E7Q2d7N" TargetMode="External"/><Relationship Id="rId35" Type="http://schemas.openxmlformats.org/officeDocument/2006/relationships/hyperlink" Target="consultantplus://offline/ref=7063D3DC2A250A950EF0958D1A83BEACB6B5FCEBEC254EE817DF20E0B7EE7B82C98947E29A39616DFC828BB360252015QDd5N" TargetMode="External"/><Relationship Id="rId43" Type="http://schemas.openxmlformats.org/officeDocument/2006/relationships/hyperlink" Target="consultantplus://offline/ref=7063D3DC2A250A950EF08B800CEFE3A4B3BBA0E1E22544BA42807BBDE0E771D59CC646BEDE64726CF58288B27CQ2d4N" TargetMode="External"/><Relationship Id="rId48" Type="http://schemas.openxmlformats.org/officeDocument/2006/relationships/hyperlink" Target="consultantplus://offline/ref=7063D3DC2A250A950EF0958D1A83BEACB6B5FCEBED2546EC1FDF20E0B7EE7B82C98947F09A616D6DF49C8CBA7573715383898BD2BE323B534937E7Q2d7N" TargetMode="External"/><Relationship Id="rId56" Type="http://schemas.openxmlformats.org/officeDocument/2006/relationships/hyperlink" Target="consultantplus://offline/ref=7063D3DC2A250A950EF0958D1A83BEACB6B5FCEBEC254EE817DF20E0B7EE7B82C98947F09A616D6DF49C8DB17573715383898BD2BE323B534937E7Q2d7N" TargetMode="External"/><Relationship Id="rId64" Type="http://schemas.openxmlformats.org/officeDocument/2006/relationships/hyperlink" Target="consultantplus://offline/ref=7063D3DC2A250A950EF08B800CEFE3A4B3BBA1E5E52244BA42807BBDE0E771D58EC61EB2DE6C6F68F697DEE33A722D17DE9A8ADBBE313A4FQ4d8N" TargetMode="External"/><Relationship Id="rId69" Type="http://schemas.openxmlformats.org/officeDocument/2006/relationships/hyperlink" Target="consultantplus://offline/ref=7063D3DC2A250A950EF0958D1A83BEACB6B5FCEBED2546EC1FDF20E0B7EE7B82C98947F09A616D6DF49D8DB57573715383898BD2BE323B534937E7Q2d7N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7063D3DC2A250A950EF0958D1A83BEACB6B5FCEBEC224EED1DDF20E0B7EE7B82C98947F09A616D6DF49C8EB17573715383898BD2BE323B534937E7Q2d7N" TargetMode="External"/><Relationship Id="rId51" Type="http://schemas.openxmlformats.org/officeDocument/2006/relationships/hyperlink" Target="consultantplus://offline/ref=7063D3DC2A250A950EF08B800CEFE3A4B3BDA4E5E62744BA42807BBDE0E771D58EC61EB2DE6C6C6CF497DEE33A722D17DE9A8ADBBE313A4FQ4d8N" TargetMode="External"/><Relationship Id="rId72" Type="http://schemas.openxmlformats.org/officeDocument/2006/relationships/hyperlink" Target="consultantplus://offline/ref=7063D3DC2A250A950EF0958D1A83BEACB6B5FCEBED2546EC1FDF20E0B7EE7B82C98947F09A616D6DF49D82B07573715383898BD2BE323B534937E7Q2d7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63D3DC2A250A950EF08B800CEFE3A4B3BBA1E5E52244BA42807BBDE0E771D58EC61EB2DE6C6C64F097DEE33A722D17DE9A8ADBBE313A4FQ4d8N" TargetMode="External"/><Relationship Id="rId17" Type="http://schemas.openxmlformats.org/officeDocument/2006/relationships/hyperlink" Target="consultantplus://offline/ref=7063D3DC2A250A950EF08B800CEFE3A4B3BBA6E4E62844BA42807BBDE0E771D59CC646BEDE64726CF58288B27CQ2d4N" TargetMode="External"/><Relationship Id="rId25" Type="http://schemas.openxmlformats.org/officeDocument/2006/relationships/hyperlink" Target="consultantplus://offline/ref=7063D3DC2A250A950EF0958D1A83BEACB6B5FCEBED2546EC1BDF20E0B7EE7B82C98947E29A39616DFC828BB360252015QDd5N" TargetMode="External"/><Relationship Id="rId33" Type="http://schemas.openxmlformats.org/officeDocument/2006/relationships/hyperlink" Target="consultantplus://offline/ref=7063D3DC2A250A950EF08B800CEFE3A4B3BBA1E5E52244BA42807BBDE0E771D59CC646BEDE64726CF58288B27CQ2d4N" TargetMode="External"/><Relationship Id="rId38" Type="http://schemas.openxmlformats.org/officeDocument/2006/relationships/hyperlink" Target="consultantplus://offline/ref=7063D3DC2A250A950EF0958D1A83BEACB6B5FCEBED2546EC1FDF20E0B7EE7B82C98947F09A616D6DF49C89B67573715383898BD2BE323B534937E7Q2d7N" TargetMode="External"/><Relationship Id="rId46" Type="http://schemas.openxmlformats.org/officeDocument/2006/relationships/hyperlink" Target="consultantplus://offline/ref=7063D3DC2A250A950EF08B800CEFE3A4B3BBA1E5E52244BA42807BBDE0E771D58EC61EB2DE6C6F68F697DEE33A722D17DE9A8ADBBE313A4FQ4d8N" TargetMode="External"/><Relationship Id="rId59" Type="http://schemas.openxmlformats.org/officeDocument/2006/relationships/hyperlink" Target="consultantplus://offline/ref=7063D3DC2A250A950EF0958D1A83BEACB6B5FCEBED2546EC1FDF20E0B7EE7B82C98947F09A616D6DF49D8EBA7573715383898BD2BE323B534937E7Q2d7N" TargetMode="External"/><Relationship Id="rId67" Type="http://schemas.openxmlformats.org/officeDocument/2006/relationships/hyperlink" Target="consultantplus://offline/ref=7063D3DC2A250A950EF08B800CEFE3A4B3BBA1E5E52244BA42807BBDE0E771D58EC61EB2DE6C6F68F097DEE33A722D17DE9A8ADBBE313A4FQ4d8N" TargetMode="External"/><Relationship Id="rId20" Type="http://schemas.openxmlformats.org/officeDocument/2006/relationships/hyperlink" Target="consultantplus://offline/ref=7063D3DC2A250A950EF08B800CEFE3A4B3BCA0E6E42644BA42807BBDE0E771D59CC646BEDE64726CF58288B27CQ2d4N" TargetMode="External"/><Relationship Id="rId41" Type="http://schemas.openxmlformats.org/officeDocument/2006/relationships/hyperlink" Target="consultantplus://offline/ref=7063D3DC2A250A950EF08B800CEFE3A4B3BBA0E1E22544BA42807BBDE0E771D59CC646BEDE64726CF58288B27CQ2d4N" TargetMode="External"/><Relationship Id="rId54" Type="http://schemas.openxmlformats.org/officeDocument/2006/relationships/hyperlink" Target="consultantplus://offline/ref=7063D3DC2A250A950EF08B800CEFE3A4B3BBA1E2E32844BA42807BBDE0E771D58EC61EB2DE6C6E6AF797DEE33A722D17DE9A8ADBBE313A4FQ4d8N" TargetMode="External"/><Relationship Id="rId62" Type="http://schemas.openxmlformats.org/officeDocument/2006/relationships/hyperlink" Target="consultantplus://offline/ref=7063D3DC2A250A950EF08B800CEFE3A4B3BBA1E5E52244BA42807BBDE0E771D58EC61EB2DE6C6F68F097DEE33A722D17DE9A8ADBBE313A4FQ4d8N" TargetMode="External"/><Relationship Id="rId70" Type="http://schemas.openxmlformats.org/officeDocument/2006/relationships/hyperlink" Target="consultantplus://offline/ref=7063D3DC2A250A950EF0958D1A83BEACB6B5FCEBED2546EC1FDF20E0B7EE7B82C98947F09A616D6DF49D8DBB7573715383898BD2BE323B534937E7Q2d7N" TargetMode="External"/><Relationship Id="rId75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063D3DC2A250A950EF08B800CEFE3A4B3BBA1E5E52244BA42807BBDE0E771D58EC61EB2DE6C6C64F097DEE33A722D17DE9A8ADBBE313A4FQ4d8N" TargetMode="External"/><Relationship Id="rId15" Type="http://schemas.openxmlformats.org/officeDocument/2006/relationships/hyperlink" Target="consultantplus://offline/ref=7063D3DC2A250A950EF08B800CEFE3A4B3BBA1E2ED2344BA42807BBDE0E771D59CC646BEDE64726CF58288B27CQ2d4N" TargetMode="External"/><Relationship Id="rId23" Type="http://schemas.openxmlformats.org/officeDocument/2006/relationships/hyperlink" Target="consultantplus://offline/ref=7063D3DC2A250A950EF0958D1A83BEACB6B5FCEBEC254EE817DF20E0B7EE7B82C98947E29A39616DFC828BB360252015QDd5N" TargetMode="External"/><Relationship Id="rId28" Type="http://schemas.openxmlformats.org/officeDocument/2006/relationships/hyperlink" Target="consultantplus://offline/ref=7063D3DC2A250A950EF0958D1A83BEACB6B5FCEBED2546EC1FDF20E0B7EE7B82C98947F09A616D6DF49C8ABA7573715383898BD2BE323B534937E7Q2d7N" TargetMode="External"/><Relationship Id="rId36" Type="http://schemas.openxmlformats.org/officeDocument/2006/relationships/hyperlink" Target="consultantplus://offline/ref=7063D3DC2A250A950EF08B800CEFE3A4B3BBA0E1E62544BA42807BBDE0E771D59CC646BEDE64726CF58288B27CQ2d4N" TargetMode="External"/><Relationship Id="rId49" Type="http://schemas.openxmlformats.org/officeDocument/2006/relationships/hyperlink" Target="consultantplus://offline/ref=7063D3DC2A250A950EF0958D1A83BEACB6B5FCEBED2546EC1FDF20E0B7EE7B82C98947F09A616D6DF49C8DBB7573715383898BD2BE323B534937E7Q2d7N" TargetMode="External"/><Relationship Id="rId57" Type="http://schemas.openxmlformats.org/officeDocument/2006/relationships/hyperlink" Target="consultantplus://offline/ref=7063D3DC2A250A950EF0958D1A83BEACB6B5FCEBED2546EC1FDF20E0B7EE7B82C98947F09A616D6DF49C82B57573715383898BD2BE323B534937E7Q2d7N" TargetMode="External"/><Relationship Id="rId10" Type="http://schemas.openxmlformats.org/officeDocument/2006/relationships/hyperlink" Target="consultantplus://offline/ref=7063D3DC2A250A950EF0958D1A83BEACB6B5FCEBEC264DE81EDF20E0B7EE7B82C98947F09A616D6DF4958FB27573715383898BD2BE323B534937E7Q2d7N" TargetMode="External"/><Relationship Id="rId31" Type="http://schemas.openxmlformats.org/officeDocument/2006/relationships/hyperlink" Target="consultantplus://offline/ref=7063D3DC2A250A950EF0958D1A83BEACB6B5FCEBED2546EC1FDF20E0B7EE7B82C98947F09A616D6DF49C89B07573715383898BD2BE323B534937E7Q2d7N" TargetMode="External"/><Relationship Id="rId44" Type="http://schemas.openxmlformats.org/officeDocument/2006/relationships/hyperlink" Target="consultantplus://offline/ref=7063D3DC2A250A950EF08B800CEFE3A4B3BBA0E1E22544BA42807BBDE0E771D58EC61EBBD86C6739A5D8DFBF7E2F3E16D79A89DAA2Q3d0N" TargetMode="External"/><Relationship Id="rId52" Type="http://schemas.openxmlformats.org/officeDocument/2006/relationships/hyperlink" Target="consultantplus://offline/ref=7063D3DC2A250A950EF0958D1A83BEACB6B5FCEBED2546EC1FDF20E0B7EE7B82C98947F09A616D6DF49C82B67573715383898BD2BE323B534937E7Q2d7N" TargetMode="External"/><Relationship Id="rId60" Type="http://schemas.openxmlformats.org/officeDocument/2006/relationships/hyperlink" Target="consultantplus://offline/ref=7063D3DC2A250A950EF0958D1A83BEACB6B5FCEBED2546EC1FDF20E0B7EE7B82C98947F09A616D6DF49D8CB37573715383898BD2BE323B534937E7Q2d7N" TargetMode="External"/><Relationship Id="rId65" Type="http://schemas.openxmlformats.org/officeDocument/2006/relationships/hyperlink" Target="consultantplus://offline/ref=7063D3DC2A250A950EF08B800CEFE3A4B3BBA1E5E52244BA42807BBDE0E771D58EC61EB2DE6C6F68F097DEE33A722D17DE9A8ADBBE313A4FQ4d8N" TargetMode="External"/><Relationship Id="rId73" Type="http://schemas.openxmlformats.org/officeDocument/2006/relationships/hyperlink" Target="consultantplus://offline/ref=7063D3DC2A250A950EF0958D1A83BEACB6B5FCEBED2546EC1FDF20E0B7EE7B82C98947F09A616D6DF49D82B77573715383898BD2BE323B534937E7Q2d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63D3DC2A250A950EF0958D1A83BEACB6B5FCEBEC264DE81EDF20E0B7EE7B82C98947F09A616D6DF5948BBA7573715383898BD2BE323B534937E7Q2d7N" TargetMode="External"/><Relationship Id="rId13" Type="http://schemas.openxmlformats.org/officeDocument/2006/relationships/hyperlink" Target="consultantplus://offline/ref=7063D3DC2A250A950EF08B800CEFE3A4B3BBA0EFED2044BA42807BBDE0E771D59CC646BEDE64726CF58288B27CQ2d4N" TargetMode="External"/><Relationship Id="rId18" Type="http://schemas.openxmlformats.org/officeDocument/2006/relationships/hyperlink" Target="consultantplus://offline/ref=7063D3DC2A250A950EF08B800CEFE3A4B3BBA6E7E42244BA42807BBDE0E771D59CC646BEDE64726CF58288B27CQ2d4N" TargetMode="External"/><Relationship Id="rId39" Type="http://schemas.openxmlformats.org/officeDocument/2006/relationships/hyperlink" Target="consultantplus://offline/ref=7063D3DC2A250A950EF08B800CEFE3A4B3BBA6E5E42444BA42807BBDE0E771D59CC646BEDE64726CF58288B27CQ2d4N" TargetMode="External"/><Relationship Id="rId34" Type="http://schemas.openxmlformats.org/officeDocument/2006/relationships/hyperlink" Target="consultantplus://offline/ref=7063D3DC2A250A950EF08B800CEFE3A4B3BBA0E1E62544BA42807BBDE0E771D59CC646BEDE64726CF58288B27CQ2d4N" TargetMode="External"/><Relationship Id="rId50" Type="http://schemas.openxmlformats.org/officeDocument/2006/relationships/hyperlink" Target="consultantplus://offline/ref=7063D3DC2A250A950EF0958D1A83BEACB6B5FCEBED2546EC1FDF20E0B7EE7B82C98947F09A616D6DF49C82B07573715383898BD2BE323B534937E7Q2d7N" TargetMode="External"/><Relationship Id="rId55" Type="http://schemas.openxmlformats.org/officeDocument/2006/relationships/hyperlink" Target="consultantplus://offline/ref=7063D3DC2A250A950EF08B800CEFE3A4B3BBA6E7E42244BA42807BBDE0E771D59CC646BEDE64726CF58288B27CQ2d4N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7063D3DC2A250A950EF0958D1A83BEACB6B5FCEBEC254EE817DF20E0B7EE7B82C98947E29A39616DFC828BB360252015QDd5N" TargetMode="External"/><Relationship Id="rId71" Type="http://schemas.openxmlformats.org/officeDocument/2006/relationships/hyperlink" Target="consultantplus://offline/ref=7063D3DC2A250A950EF08B800CEFE3A4B3BBA0E1E62544BA42807BBDE0E771D59CC646BEDE64726CF58288B27CQ2d4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063D3DC2A250A950EF0958D1A83BEACB6B5FCEBED2546EC1FDF20E0B7EE7B82C98947F09A616D6DF49C88BA7573715383898BD2BE323B534937E7Q2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12949</Words>
  <Characters>73815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2023-11-08T13:29:00Z</dcterms:created>
  <dcterms:modified xsi:type="dcterms:W3CDTF">2023-11-08T13:29:00Z</dcterms:modified>
</cp:coreProperties>
</file>