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FF" w:rsidRDefault="007559F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559FF" w:rsidRDefault="007559FF">
      <w:pPr>
        <w:pStyle w:val="ConsPlusNormal"/>
        <w:jc w:val="both"/>
        <w:outlineLvl w:val="0"/>
      </w:pPr>
    </w:p>
    <w:p w:rsidR="007559FF" w:rsidRDefault="007559FF">
      <w:pPr>
        <w:pStyle w:val="ConsPlusTitle"/>
        <w:jc w:val="center"/>
        <w:outlineLvl w:val="0"/>
      </w:pPr>
      <w:r>
        <w:t>АДМИНИСТРАЦИЯ ГОРОДА ПСКОВА</w:t>
      </w:r>
    </w:p>
    <w:p w:rsidR="007559FF" w:rsidRDefault="007559FF">
      <w:pPr>
        <w:pStyle w:val="ConsPlusTitle"/>
        <w:jc w:val="both"/>
      </w:pPr>
    </w:p>
    <w:p w:rsidR="007559FF" w:rsidRDefault="007559FF">
      <w:pPr>
        <w:pStyle w:val="ConsPlusTitle"/>
        <w:jc w:val="center"/>
      </w:pPr>
      <w:r>
        <w:t>ПОСТАНОВЛЕНИЕ</w:t>
      </w:r>
    </w:p>
    <w:p w:rsidR="007559FF" w:rsidRDefault="007559FF">
      <w:pPr>
        <w:pStyle w:val="ConsPlusTitle"/>
        <w:jc w:val="center"/>
      </w:pPr>
      <w:r>
        <w:t>от 11 июня 2019 г. N 858</w:t>
      </w:r>
    </w:p>
    <w:p w:rsidR="007559FF" w:rsidRDefault="007559FF">
      <w:pPr>
        <w:pStyle w:val="ConsPlusTitle"/>
        <w:jc w:val="both"/>
      </w:pPr>
    </w:p>
    <w:p w:rsidR="007559FF" w:rsidRDefault="007559F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559FF" w:rsidRDefault="007559FF">
      <w:pPr>
        <w:pStyle w:val="ConsPlusTitle"/>
        <w:jc w:val="center"/>
      </w:pPr>
      <w:r>
        <w:t>МУНИЦИПАЛЬНОЙ УСЛУГИ "ПРОВЕДЕНИЕ ОСМОТРА ЗДАНИЙ, СООРУЖЕНИЙ</w:t>
      </w:r>
    </w:p>
    <w:p w:rsidR="007559FF" w:rsidRDefault="007559FF">
      <w:pPr>
        <w:pStyle w:val="ConsPlusTitle"/>
        <w:jc w:val="center"/>
      </w:pPr>
      <w:r>
        <w:t>В ЦЕЛЯХ ОЦЕНКИ ИХ ТЕХНИЧЕСКОГО СОСТОЯНИЯ И НАДЛЕЖАЩЕГО</w:t>
      </w:r>
    </w:p>
    <w:p w:rsidR="007559FF" w:rsidRDefault="007559FF">
      <w:pPr>
        <w:pStyle w:val="ConsPlusTitle"/>
        <w:jc w:val="center"/>
      </w:pPr>
      <w:r>
        <w:t>ТЕХНИЧЕСКОГО ОБСЛУЖИВАНИЯ"</w:t>
      </w:r>
    </w:p>
    <w:p w:rsidR="007559FF" w:rsidRDefault="007559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559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9FF" w:rsidRDefault="007559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9FF" w:rsidRDefault="007559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59FF" w:rsidRDefault="007559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59FF" w:rsidRDefault="007559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7559FF" w:rsidRDefault="007559FF">
            <w:pPr>
              <w:pStyle w:val="ConsPlusNormal"/>
              <w:jc w:val="center"/>
            </w:pPr>
            <w:r>
              <w:rPr>
                <w:color w:val="392C69"/>
              </w:rPr>
              <w:t>от 04.04.2022 N 538)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9FF" w:rsidRDefault="007559FF">
            <w:pPr>
              <w:pStyle w:val="ConsPlusNormal"/>
            </w:pPr>
          </w:p>
        </w:tc>
      </w:tr>
    </w:tbl>
    <w:p w:rsidR="007559FF" w:rsidRDefault="007559FF">
      <w:pPr>
        <w:pStyle w:val="ConsPlusNormal"/>
        <w:jc w:val="both"/>
      </w:pPr>
    </w:p>
    <w:p w:rsidR="007559FF" w:rsidRDefault="007559FF">
      <w:pPr>
        <w:pStyle w:val="ConsPlusNormal"/>
        <w:ind w:firstLine="540"/>
        <w:jc w:val="both"/>
      </w:pPr>
      <w:r>
        <w:t xml:space="preserve">В целях повышения качества и доступности предоставления муниципальных услуг в сфере имущественных и земельных отношений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исполнения муниципальных функций и предоставления муниципальных услуг, утвержденным постановлением Администрации города Пскова от 11.03.2011 N 346, руководствуясь </w:t>
      </w:r>
      <w:hyperlink r:id="rId10">
        <w:r>
          <w:rPr>
            <w:color w:val="0000FF"/>
          </w:rPr>
          <w:t>статьями 32</w:t>
        </w:r>
      </w:hyperlink>
      <w:r>
        <w:t xml:space="preserve"> и </w:t>
      </w:r>
      <w:hyperlink r:id="rId11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"Проведение осмотра зданий, сооружений в целях оценки их технического состояния и надлежащего технического обслуживания" согласно приложению к настоящему постановлению.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Пскова Зубову В.А.</w:t>
      </w: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Normal"/>
        <w:jc w:val="right"/>
      </w:pPr>
      <w:r>
        <w:t>Глава Администрации города Пскова</w:t>
      </w:r>
    </w:p>
    <w:p w:rsidR="007559FF" w:rsidRDefault="007559FF">
      <w:pPr>
        <w:pStyle w:val="ConsPlusNormal"/>
        <w:jc w:val="right"/>
      </w:pPr>
      <w:r>
        <w:t>А.Н.БРАТЧИКОВ</w:t>
      </w: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Normal"/>
        <w:jc w:val="right"/>
        <w:outlineLvl w:val="0"/>
      </w:pPr>
      <w:r>
        <w:t>Приложение</w:t>
      </w:r>
    </w:p>
    <w:p w:rsidR="007559FF" w:rsidRDefault="007559FF">
      <w:pPr>
        <w:pStyle w:val="ConsPlusNormal"/>
        <w:jc w:val="right"/>
      </w:pPr>
      <w:r>
        <w:t>к постановлению</w:t>
      </w:r>
    </w:p>
    <w:p w:rsidR="007559FF" w:rsidRDefault="007559FF">
      <w:pPr>
        <w:pStyle w:val="ConsPlusNormal"/>
        <w:jc w:val="right"/>
      </w:pPr>
      <w:r>
        <w:t>Администрации города Пскова</w:t>
      </w:r>
    </w:p>
    <w:p w:rsidR="007559FF" w:rsidRDefault="007559FF">
      <w:pPr>
        <w:pStyle w:val="ConsPlusNormal"/>
        <w:jc w:val="right"/>
      </w:pPr>
      <w:r>
        <w:t>от 11 июня 2019 г. N 858</w:t>
      </w: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7559FF" w:rsidRDefault="007559FF">
      <w:pPr>
        <w:pStyle w:val="ConsPlusTitle"/>
        <w:jc w:val="center"/>
      </w:pPr>
      <w:r>
        <w:t>ПРЕДОСТАВЛЕНИЯ МУНИЦИПАЛЬНОЙ УСЛУГИ "ПРОВЕДЕНИЕ ОСМОТРА</w:t>
      </w:r>
    </w:p>
    <w:p w:rsidR="007559FF" w:rsidRDefault="007559FF">
      <w:pPr>
        <w:pStyle w:val="ConsPlusTitle"/>
        <w:jc w:val="center"/>
      </w:pPr>
      <w:r>
        <w:t>ЗДАНИЙ, СООРУЖЕНИЙ В ЦЕЛЯХ ОЦЕНКИ ИХ ТЕХНИЧЕСКОГО СОСТОЯНИЯ</w:t>
      </w:r>
    </w:p>
    <w:p w:rsidR="007559FF" w:rsidRDefault="007559FF">
      <w:pPr>
        <w:pStyle w:val="ConsPlusTitle"/>
        <w:jc w:val="center"/>
      </w:pPr>
      <w:r>
        <w:lastRenderedPageBreak/>
        <w:t>И НАДЛЕЖАЩЕГО ТЕХНИЧЕСКОГО ОБСЛУЖИВАНИЯ"</w:t>
      </w:r>
    </w:p>
    <w:p w:rsidR="007559FF" w:rsidRDefault="007559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559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9FF" w:rsidRDefault="007559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9FF" w:rsidRDefault="007559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59FF" w:rsidRDefault="007559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59FF" w:rsidRDefault="007559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7559FF" w:rsidRDefault="007559FF">
            <w:pPr>
              <w:pStyle w:val="ConsPlusNormal"/>
              <w:jc w:val="center"/>
            </w:pPr>
            <w:r>
              <w:rPr>
                <w:color w:val="392C69"/>
              </w:rPr>
              <w:t>от 04.04.2022 N 538)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9FF" w:rsidRDefault="007559FF">
            <w:pPr>
              <w:pStyle w:val="ConsPlusNormal"/>
            </w:pPr>
          </w:p>
        </w:tc>
      </w:tr>
    </w:tbl>
    <w:p w:rsidR="007559FF" w:rsidRDefault="007559FF">
      <w:pPr>
        <w:pStyle w:val="ConsPlusNormal"/>
        <w:jc w:val="both"/>
      </w:pPr>
    </w:p>
    <w:p w:rsidR="007559FF" w:rsidRDefault="007559FF">
      <w:pPr>
        <w:pStyle w:val="ConsPlusTitle"/>
        <w:jc w:val="center"/>
        <w:outlineLvl w:val="1"/>
      </w:pPr>
      <w:r>
        <w:t>I. ОБЩИЕ ПОЛОЖЕНИЯ</w:t>
      </w: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(далее - административный регламент) "Проведение осмотра зданий, сооружений в целях оценки их технического состояния и надлежащего технического обслуживания" (далее - муниципальная услуга) разработан с целью: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3) повышения качества предоставляемой муниципальной услуги;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4) закрепления ответственности должностных лиц органа, уполномоченного на предоставление муниципальной услуги, за соблюдение ими требований административных процедур или административных действий.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2. Перечень нормативных правовых актов, непосредственно регулирующих исполнение муниципальной функции или предоставление муниципальной услуги и являющихся основанием для разработки административного регламента, с указанием реквизитов и источников официального опубликования: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1) Градостроительный </w:t>
      </w:r>
      <w:hyperlink r:id="rId13">
        <w:r>
          <w:rPr>
            <w:color w:val="0000FF"/>
          </w:rPr>
          <w:t>кодекс</w:t>
        </w:r>
      </w:hyperlink>
      <w:r>
        <w:t xml:space="preserve"> Российской Федерации от 29.12.2004 N 190-ФЗ ("Российская газета", N 290, 30.12.2004);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30.12.2009 N 384-ФЗ "Технический регламент о безопасности зданий и сооружений" ("Российская газета", N 255, 31.12.2009);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РФ" ("Российская газета", N 202, 08.10.2003);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5) </w:t>
      </w:r>
      <w:hyperlink r:id="rId17">
        <w:r>
          <w:rPr>
            <w:color w:val="0000FF"/>
          </w:rPr>
          <w:t>Устав</w:t>
        </w:r>
      </w:hyperlink>
      <w:r>
        <w:t xml:space="preserve"> муниципального образования "Город Псков" от 06.03.1997 N 132 (газета "Новости Пскова", N 1332 от 20.03.1997);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6) </w:t>
      </w:r>
      <w:hyperlink r:id="rId18">
        <w:r>
          <w:rPr>
            <w:color w:val="0000FF"/>
          </w:rPr>
          <w:t>решение</w:t>
        </w:r>
      </w:hyperlink>
      <w:r>
        <w:t xml:space="preserve"> Псковской городской Думы от 26.06.2009 N 834 "Об утверждении Положения об Управлении по градостроительной деятельности Администрации города Пскова" (газета "Псковская правда", N 135 - 136 от 10.07.2009);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7) </w:t>
      </w:r>
      <w:hyperlink r:id="rId19">
        <w:r>
          <w:rPr>
            <w:color w:val="0000FF"/>
          </w:rPr>
          <w:t>решение</w:t>
        </w:r>
      </w:hyperlink>
      <w:r>
        <w:t xml:space="preserve"> Псковской городской Думы от 29.09.2016 N 2078 "Об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объектов" (газета "Псковские новости", N 84 от </w:t>
      </w:r>
      <w:r>
        <w:lastRenderedPageBreak/>
        <w:t>07.10.2016).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3. Муниципальная услуга предоставляется физическим и юридическим лицам либо их уполномоченным представителям (далее - заявители).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4. Информация об административном регламенте и предоставляемой муниципальной услуге предоставляется: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в Администрации города Пскова (далее - Администрация): 180000, г. Псков, ул. Некрасова, 22.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Руководитель: глава Администрации города Пскова.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Контактный телефон: (8112) 290000;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понедельник - четверг 08.48 - 13.00, 14.00 - 18.00,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пятница 08.48 - 13.00 - 14.00 - 17.00;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адрес электронной почты: goradmin@pskovadmin.ru;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интернет-сайт: www.pskovadmin.ru;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в Управлении по градостроительной деятельности Администрации города Пскова: 180017, г. Псков, ул. Я.Фабрициуса, 2-А.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Руководитель: начальник Управления.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Контактный телефон: (8112) 661363, (8112) 663144;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понедельник - четверг 08.48 - 13.00, 14.00 - 18.00,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пятница 08.48 - 13.00, 14.00 - 17.00;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адрес электронной почты: ugd@pskovadmin.ru.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Информация о порядке предоставления муниципальной услуги размещается в открытой и доступной форме на официальном сайте, в федеральной государственной системе "Единый портал государственных и муниципальных услуг (функций)" (далее - Единый портал), а также на информационных стендах в доступных для ознакомления местах, предоставляется по телефону, посредством письменных разъяснений, в устной форме на личном приеме.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5. Консультации предоставляются по вопросам: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законодательства о градостроительной деятельности в части выдачи разрешения на строительство, реконструкцию объектов капитального строительства (наименование, номер, дата принятия нормативного правового акта);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перечня документов и комплектности (достаточности) представленных документов;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3) требований к документам, прилагаемым к заявлению;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4) источников получения документов (орган, организация и их местонахождение);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lastRenderedPageBreak/>
        <w:t>5) сроков приема и выдачи документов;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6) сроков оформления;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7) порядка обжалования действий (бездействия) и решений, осуществляемых и принимаемых в ходе исполнения муниципальной услуги.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Иные вопросы рассматриваются только на основании письменного обращения.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Консультации граждан предоставляются в течение установленного рабочего времени в устной форме при личном обращении или посредством телефонной связи. При консультировании по телефону специалист должен назвать свои фамилию, имя, отчество, должность, а затем в вежливой форме информировать обратившихся о правилах предоставления муниципальной услуги.</w:t>
      </w: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Normal"/>
        <w:ind w:firstLine="540"/>
        <w:jc w:val="both"/>
      </w:pPr>
      <w:r>
        <w:t>1. Наименование муниципальной услуги - "Проведение осмотра зданий, сооружений в целях оценки их технического состояния и надлежащего технического обслуживания".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Муниципальную услугу предоставляет Управление по градостроительной деятельности Администрации города Пскова (далее - Управление).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Осмотр зданий, сооружений в целях оценки их технического состояния и надлежащего технического обслуживания осуществляется комиссией по проведению осмотров зданий,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"Город Псков" (далее - Комиссия).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2. Результатом предоставления муниципальной услуги является: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а) выдача акта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б) выдача акта о невозможности осмотра здания, сооружения.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3. Общий срок предоставления муниципальной услуги не превышает 18 рабочих дней со дня поступления заявления в Администрацию, за исключением случаев, предусмотренных </w:t>
      </w:r>
      <w:hyperlink w:anchor="P93">
        <w:r>
          <w:rPr>
            <w:color w:val="0000FF"/>
          </w:rPr>
          <w:t>вторым абзацем</w:t>
        </w:r>
      </w:hyperlink>
      <w:r>
        <w:t xml:space="preserve"> настоящего пункта.</w:t>
      </w:r>
    </w:p>
    <w:p w:rsidR="007559FF" w:rsidRDefault="007559FF">
      <w:pPr>
        <w:pStyle w:val="ConsPlusNormal"/>
        <w:spacing w:before="220"/>
        <w:ind w:firstLine="540"/>
        <w:jc w:val="both"/>
      </w:pPr>
      <w:bookmarkStart w:id="1" w:name="P93"/>
      <w:bookmarkEnd w:id="1"/>
      <w: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общий срок предоставления муниципальной услуги не превышает 10 рабочих дней со дня поступления заявления в Администрацию.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4. Правовые основания для предоставления муниципальной услуги: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1) Градостроительный </w:t>
      </w:r>
      <w:hyperlink r:id="rId20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30.12.2009 N 384-ФЗ "Технический регламент о безопасности зданий и сооружений";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lastRenderedPageBreak/>
        <w:t xml:space="preserve">3)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РФ";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5)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6 апреля 2011 N 63-ФЗ "Об электронной подписи";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6)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7)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5. Исчерпывающий перечень документов, необходимых для предоставления муниципальной услуги: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В заявлении должны быть указаны следующие сведения: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о заявителе: наименование (для юридических лиц), фамилия, имя, отчество (для физических лиц), адрес заявителя, контактный телефон (при наличии);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о здании, сооружении: месторасположение, назначение;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3) о нарушениях требований законодательства Российской Федерации к эксплуатации зданий, сооружений, либо о фактах, подтверждающих возникновение аварийных ситуаций в зданиях, сооружениях или возникновение угрозы разрушения зданий, сооружений (при наличии таких фактов).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К заявлению могут быть приложены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сооружений: фотографии, заключения экспертных организаций либо организаций, имеющих в соответствии с действующим законодательством допуск к работам, оказывающим влияние на безопасность объектов капитального строительства.</w:t>
      </w:r>
    </w:p>
    <w:p w:rsidR="007559FF" w:rsidRDefault="007559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559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9FF" w:rsidRDefault="007559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9FF" w:rsidRDefault="007559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59FF" w:rsidRDefault="007559F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559FF" w:rsidRDefault="007559F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9FF" w:rsidRDefault="007559FF">
            <w:pPr>
              <w:pStyle w:val="ConsPlusNormal"/>
            </w:pPr>
          </w:p>
        </w:tc>
      </w:tr>
    </w:tbl>
    <w:p w:rsidR="007559FF" w:rsidRDefault="007559FF">
      <w:pPr>
        <w:pStyle w:val="ConsPlusNormal"/>
        <w:spacing w:before="280"/>
        <w:ind w:firstLine="540"/>
        <w:jc w:val="both"/>
      </w:pPr>
      <w:bookmarkStart w:id="2" w:name="P111"/>
      <w:bookmarkEnd w:id="2"/>
      <w:r>
        <w:t>7. Требования к документам, необходимым для предоставления муниципальной услуги, поданным в электронном виде: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документы должны быть представлены в формате ".pdf" или ".jpeg";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сканирование документов должно осуществляться заявителем: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а) непосредственно с оригинала документа в масштабе 1:1 (не допускается сканирование с </w:t>
      </w:r>
      <w:r>
        <w:lastRenderedPageBreak/>
        <w:t>копий) с разрешением не менее 300 dpi;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б) в черно-белом режиме при отсутствии в документе графических изображений;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в) в режиме полной цветопередачи при наличии в документе цветных графических изображений либо цветного текста;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г) в режиме "оттенки серого" при наличии в документе изображений, отличных от цветного изображения;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3) документы должны быть подписаны усиленной квалифицированной электронной подписью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8. Исчерпывающий перечень оснований для отказа в приеме документов, необходимых для предоставления муниципальной услуги, поданных в форме документа на бумажном носителе, отсутствует.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услуги, поданных в электронном виде: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1) несоответствие документов требованиям, указанным в </w:t>
      </w:r>
      <w:hyperlink w:anchor="P111">
        <w:r>
          <w:rPr>
            <w:color w:val="0000FF"/>
          </w:rPr>
          <w:t>п. 7 раздела II</w:t>
        </w:r>
      </w:hyperlink>
      <w:r>
        <w:t xml:space="preserve"> настоящего административного регламента.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9. Исчерпывающий перечень оснований для отказа в проведении осмотра здания, сооружений в целях оценки их технического состояния и надлежащего технического обслуживания отсутствует.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10. Предоставление муниципальной услуги осуществляется бесплатно.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12. Заявление, поступившее в Администрацию, регистрируется в установленном порядке сотрудником Администрации, в должностные обязанности которого входит регистрация входящей корреспонденции, в день его поступления.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Заявление, поступившее в Администрацию в форме электронного документа с использованием Единого портала в нерабочий день, регистрируется в течение первого рабочего дня, следующего за днем поступления заявления.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Помещения, отведенные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Место, предназначенное для ознакомления заявителей с информационными материалами, должно быть оснащено: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информационными стендами;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lastRenderedPageBreak/>
        <w:t>2) стульями и столами для возможности оформления документов.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На информационных стендах в помещениях Управления размещается следующая информация: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1) ссылки на положения Градостроительного </w:t>
      </w:r>
      <w:hyperlink r:id="rId28">
        <w:r>
          <w:rPr>
            <w:color w:val="0000FF"/>
          </w:rPr>
          <w:t>кодекса</w:t>
        </w:r>
      </w:hyperlink>
      <w:r>
        <w:t xml:space="preserve"> РФ,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услуг", </w:t>
      </w:r>
      <w:hyperlink r:id="rId30">
        <w:r>
          <w:rPr>
            <w:color w:val="0000FF"/>
          </w:rPr>
          <w:t>решения</w:t>
        </w:r>
      </w:hyperlink>
      <w:r>
        <w:t xml:space="preserve"> Псковской городской Думы "Об утверждении Положения об Управлении по градостроительной деятельности Администрации города Пскова", непосредственно регулирующие основания для предоставления муниципальной услуги;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перечень документов, необходимых для получения муниципальной услуги;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3) образцы оформления документов, необходимых для получения муниципальной услуги, и требования к ним;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4) текст административного регламента.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Кабинеты приема заявителей оборудуются информационными табличками с указанием: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номера кабинета;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фамилии, имени, отчества и должности специалиста, предоставляющего муниципальную услугу.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При необходимости инвалиду оказывается содействие со стороны специалистов Управления при входе в Управление и выходе из него, а также иная необходимая помощь в преодолении барьеров, мешающих получению инвалидом муниципальной услуги наравне с другими лицами.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При необходимости муниципальная услуга предоставляется по месту жительства инвалида.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14. Показателями доступности предоставления муниципальной услуги являются: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предоставление информации о муниципальной услуге в соответствии с настоящим административным регламентом;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полнота предоставления информации о муниципальной услуге;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3) возможность получения муниципальной услуги в электронной форме;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4) возможность предоставления муниципальной услуги через МФЦ;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5) обеспечение беспрепятственного доступа инвалидов к помещениям, в которых предоставляется муниципальная услуга.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15. Показателями качества муниципальной услуги являются: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количество обоснованных жалоб на решение и действия (бездействия) специалистов, уполномоченных на предоставление муниципальной услуги;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3) количество установленных в соответствии с </w:t>
      </w:r>
      <w:hyperlink w:anchor="P221">
        <w:r>
          <w:rPr>
            <w:color w:val="0000FF"/>
          </w:rPr>
          <w:t>разделами IV</w:t>
        </w:r>
      </w:hyperlink>
      <w:r>
        <w:t xml:space="preserve"> и </w:t>
      </w:r>
      <w:hyperlink w:anchor="P235">
        <w:r>
          <w:rPr>
            <w:color w:val="0000FF"/>
          </w:rPr>
          <w:t>V</w:t>
        </w:r>
      </w:hyperlink>
      <w:r>
        <w:t xml:space="preserve"> настоящего административного регламента фактов его ненадлежащего исполнения.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16.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</w:t>
      </w:r>
      <w:r>
        <w:lastRenderedPageBreak/>
        <w:t>муниципальной услуги в электронной форме.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Муниципальная услуга оказывается в электронной форме через Единый портал государственных услуг и Портал государственных и муниципальных услуг Псковской области при наличии технической возможности путем: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подачи заявителем заявления и иных документов, необходимых для предоставления муниципальной услуги, и приема таких заявления и документов Администрацией с использованием информационно-технологической и коммуникационной инфраструктуры, в том числе Единого портала государственных услуг и Портала государственных и муниципальных услуг Псковской области;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3) получения заявителем сведений о ходе рассмотрения заявления;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4) получения заявителем результата предоставления муниципальной услуги.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3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559FF" w:rsidRDefault="007559FF">
      <w:pPr>
        <w:pStyle w:val="ConsPlusNormal"/>
        <w:jc w:val="both"/>
      </w:pPr>
      <w:r>
        <w:t xml:space="preserve">(п. 16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04.04.2022 N 538)</w:t>
      </w: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7559FF" w:rsidRDefault="007559FF">
      <w:pPr>
        <w:pStyle w:val="ConsPlusTitle"/>
        <w:jc w:val="center"/>
      </w:pPr>
      <w:r>
        <w:t>АДМИНИСТРАТИВНЫХ ПРОЦЕДУР, ТРЕБОВАНИЯ К ПОРЯДКУ ИХ</w:t>
      </w:r>
    </w:p>
    <w:p w:rsidR="007559FF" w:rsidRDefault="007559FF">
      <w:pPr>
        <w:pStyle w:val="ConsPlusTitle"/>
        <w:jc w:val="center"/>
      </w:pPr>
      <w:r>
        <w:t>ВЫПОЛНЕНИЯ, В ТОМ ЧИСЛЕ ОСОБЕННОСТИ ВЫПОЛНЕНИЯ</w:t>
      </w:r>
    </w:p>
    <w:p w:rsidR="007559FF" w:rsidRDefault="007559FF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7559FF" w:rsidRDefault="007559FF">
      <w:pPr>
        <w:pStyle w:val="ConsPlusTitle"/>
        <w:jc w:val="center"/>
      </w:pPr>
      <w:r>
        <w:t>ОСОБЕННОСТИ ВЫПОЛНЕНИЯ АДМИНИСТРАТИВНЫХ ПРОЦЕДУР</w:t>
      </w:r>
    </w:p>
    <w:p w:rsidR="007559FF" w:rsidRDefault="007559FF">
      <w:pPr>
        <w:pStyle w:val="ConsPlusTitle"/>
        <w:jc w:val="center"/>
      </w:pPr>
      <w:r>
        <w:t>В МНОГОФУНКЦИОНАЛЬНЫХ ЦЕНТРАХ</w:t>
      </w: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Normal"/>
        <w:ind w:firstLine="540"/>
        <w:jc w:val="both"/>
      </w:pPr>
      <w:r>
        <w:t>1. Административными процедурами по предоставлению муниципальной услуги, в том числе в электронной форме, являются: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прием и регистрация заявления;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рассмотрение заявления и принятие решения о проведении осмотра зданий, сооружений в </w:t>
      </w:r>
      <w:r>
        <w:lastRenderedPageBreak/>
        <w:t>целях оценки их технического состояния и надлежащего технического обслуживания;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проведение осмотра зданий, сооружений;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оформление результата предоставления муниципальной услуги;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 заявителю.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2. Прием и регистрация заявления.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Заявление поступает в Администрацию одним из следующих способов: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почтовым отправлением;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в электронном виде (при наличии технической возможности) через сайт муниципального образования "Город Псков" или Единый портал;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3) при личном обращении.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Лицом, ответственным за прием заявлений, является специалист Администрации, выполняющий функции по приему и отправке корреспонденции (далее - специалист Администрации).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Специалист Администрации регистрирует заявление, передает представленные документы для визирования главе Администрации или лицу, исполняющему его полномочия (далее - должностное лицо Администрации).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После визирования должностное лицо Администрации дает поручение начальнику Управления о рассмотрении принятого заявления.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Начальник Управления дает поручение о рассмотрении заявления и принятии решения о проведении осмотра зданий, сооружений в целях оценки их технического состояния и надлежащего технического обслуживания специалисту, ответственному за предоставление муниципальной услуги, - секретарю Комиссии.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При поступлении заявления в форме электронного документа с использованием Единого портала заявителю направляется информация о дате регистрации заявления и входящем номере.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Заявления, поступившие в Администрацию в форме электронного документа, распечатываются на бумажном носителе, после чего подлежат регистрации и рассмотрению в порядке, установленном настоящим административным регламентом.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Результатом исполнения административной процедуры является передача зарегистрированного заявления и прилагаемых к нему документов секретарю Комиссии.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Срок исполнения процедуры - 1 рабочий день.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3. Рассмотрение заявления и принятие решения о проведении осмотра зданий, сооружений в целях оценки их технического состояния и надлежащего технического обслуживания.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рассмотрение заявления и принятие решения о проведении осмотра зданий, сооружений в целях оценки их технического состояния и надлежащего технического обслуживания - является принятое и зарегистрированное заявление.</w:t>
      </w:r>
    </w:p>
    <w:p w:rsidR="007559FF" w:rsidRDefault="007559FF">
      <w:pPr>
        <w:pStyle w:val="ConsPlusNormal"/>
        <w:spacing w:before="220"/>
        <w:ind w:firstLine="540"/>
        <w:jc w:val="both"/>
      </w:pPr>
      <w:bookmarkStart w:id="3" w:name="P192"/>
      <w:bookmarkEnd w:id="3"/>
      <w:r>
        <w:t xml:space="preserve">Секретарь Комиссии рассматривает заявление и в случае поступления в заявления о нарушении требований законодательства Российской Федерации к эксплуатации зданий, </w:t>
      </w:r>
      <w:r>
        <w:lastRenderedPageBreak/>
        <w:t>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направляет указанное заявление в течение пяти дней со дня его поступления в орган, осуществляющий государственный контроль (надзор) в соответствии с федеральными законами при эксплуатации указанных зданий, сооружений.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в отношении зданий, сооружений, указанных в </w:t>
      </w:r>
      <w:hyperlink w:anchor="P192">
        <w:r>
          <w:rPr>
            <w:color w:val="0000FF"/>
          </w:rPr>
          <w:t>абзаце третьем</w:t>
        </w:r>
      </w:hyperlink>
      <w:r>
        <w:t xml:space="preserve"> настоящего пункта, специалист Управления, ответственный за предоставление муниципальной услуги, направляет указанное заявление в орган, осуществляющий государственный контроль (надзор) в соответствии с федеральными законами при эксплуатации указанных зданий, сооружений, в день поступления указанного заявления.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Администрация города Пскова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 направлении заявления для рассмотрения в орган, осуществляющий государственный контроль (надзор) в соответствии с федеральными законами при эксплуатации зданий, сооружений.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В остальных случаях секретарь Комиссии передает документы председателю Комиссии для назначения даты и времени осмотра зданий, сооружений.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Результатом исполнения административной процедуры является принятое решение о проведении осмотра зданий, сооружений.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Срок исполнения процедуры - 1 рабочий день.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4. Проведение осмотра зданий, сооружений.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проведение осмотра зданий, сооружений - является принятое решение о проведении осмотра зданий, сооружений.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Секретарь Комиссии информирует членов Комиссии, лиц, привлеченных к осмотру зданий, сооружений, о дате, времени и времени проведения осмотра зданий, сооружений.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По итогам проведения осмотра зданий, сооружений Комиссией принимается одно из следующих решений: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здание, сооружение находится в удовлетворительном техническом состоянии, обслуживается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здание, сооружение находится в неудовлетворительном техническом состоянии, обслуживается в нарушение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Результатом исполнения административной процедуры является составление в двух экземплярах акта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объектов, либо акта о невозможности осмотра зданий, сооружений.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lastRenderedPageBreak/>
        <w:t>Срок исполнения процедуры - 10 рабочих дней. В случае поступления заявления о возникновении аварийных ситуаций в зданиях, сооружениях или возникновении угрозы разрушения зданий, сооружений срок исполнения процедуры - 2 рабочих дня.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5. Оформление результата предоставления муниципальной услуги.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оформление акта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объектов, либо акта о невозможности осмотра зданий, сооружений (далее - документ, являющийся результатом предоставления муниципальной услуги).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Документ, являющийся результатом предоставления муниципальной услуги, подписывается всеми членами Комиссии, лицами, привлеченными к проведению осмотра и участвующими в проведении осмотра.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После подписания документ, являющийся результатом предоставления муниципальной услуги, направляется на утверждение Главе Администрации города Пскова.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оформленный в установленном порядке документ, являющийся результатом предоставления муниципальной услуги.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Срок исполнения процедуры - 3 рабочих дня.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6. Выдача (направление) результата предоставления муниципальной услуги.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выдача (направление) результата предоставления муниципальной услуги заявителю - является оформленный в установленном порядке документ, являющийся результатом предоставления муниципальной услуги.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Секретарь Комиссии направляет лицу, ответственному за эксплуатацию здания, сооружения, один экземпляр акта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В случае отсутствия сведений о лице, ответственном за эксплуатацию здания, сооружения, один экземпляр акта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направляется собственнику здания, сооружения или лицу, владеющему зданием, сооружением на ином законном основании.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Заявителю направляется уведомление о результатах проведения осмотра здания, сооружения.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Один экземпляр акта о невозможности осмотра здания, сооружения направляется заявителю.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Второй экземпляр документа, являющегося результатом предоставления муниципальной услуги, хранится в Управлении.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Срок исполнения процедуры - 3 рабочих дня.</w:t>
      </w: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Title"/>
        <w:jc w:val="center"/>
        <w:outlineLvl w:val="1"/>
      </w:pPr>
      <w:bookmarkStart w:id="4" w:name="P221"/>
      <w:bookmarkEnd w:id="4"/>
      <w:r>
        <w:t>IV. ФОРМЫ КОНТРОЛЯ ЗА ИСПОЛНЕНИЕМ</w:t>
      </w:r>
    </w:p>
    <w:p w:rsidR="007559FF" w:rsidRDefault="007559FF">
      <w:pPr>
        <w:pStyle w:val="ConsPlusTitle"/>
        <w:jc w:val="center"/>
      </w:pPr>
      <w:r>
        <w:t>АДМИНИСТРАТИВНОГО РЕГЛАМЕНТА</w:t>
      </w: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Normal"/>
        <w:ind w:firstLine="540"/>
        <w:jc w:val="both"/>
      </w:pPr>
      <w:r>
        <w:t>1. Текущий контроль за исполнением положений настоящего административного регламента осуществляется со стороны заместителя Главы Администрации, курирующего работу Управления, и Главой Администрации на этапе подписания документов в целях обеспечения своевременного и качественного исполнения муниципальной услуги, принятия оперативных мер по своевременному выявлению и устранению прав заявителя при предоставлении муниципальной услуги.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2. В целях выявления нарушений порядка предоставления муниципальной услуги, в том числе своевременности и полноты рассмотрения заявлений о предоставлении муниципальной услуги, обоснованности и законности принятия по ним решений проводятся плановые и внеплановые проверки.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3. Заместитель Главы Администрации, курирующий работу Управления, осуществляет периодический контроль и анализ работы по оказанию муниципальной услуги, а также организует плановые и внеплановые проверки полноты и качества исполнения муниципальной услуги.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4. Плановые проверки включают в себя контроль полноты и качества исполнения муниципальной услуги, проведение проверок, рассмотрение, принятие в пределах компетенции решений и подготовку ответов на обращения граждан, содержащие жалобы на решения, действия (бездействие) должностных лиц, и проводятся не реже 1 раза в год.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5. Проверка также проводится по конкретному обращению заявителя (внеплановая проверка).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Для проведения проверки полноты и качества исполнения муниципальной услуги, в порядке внеплановых проверок, Главой Администрации может формироваться комиссия.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предложения по их устранению. Акт подписывается председателем комиссии и утверждается Главой Администрации.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6. Специалисты Управления, обеспечивающие предоставление муниципальной услуги, несут персональную ответственность за соблюдение сроков и порядка предоставления муниципальной услуги в соответствии с их должностными инструкциями (регламентами).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7. Контроль за предоставлением муниципальной услуги со стороны Заместителя Главы Администрации, курирующего работу Управления, должен быть постоянным, всесторонним и объективным.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8.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Title"/>
        <w:jc w:val="center"/>
        <w:outlineLvl w:val="1"/>
      </w:pPr>
      <w:bookmarkStart w:id="5" w:name="P235"/>
      <w:bookmarkEnd w:id="5"/>
      <w:r>
        <w:t>V. ДОСУДЕБНЫЙ (ВНЕСУДЕБНЫЙ) ПОРЯДОК ОБЖАЛОВАНИЯ РЕШЕНИЙ</w:t>
      </w:r>
    </w:p>
    <w:p w:rsidR="007559FF" w:rsidRDefault="007559FF">
      <w:pPr>
        <w:pStyle w:val="ConsPlusTitle"/>
        <w:jc w:val="center"/>
      </w:pPr>
      <w:r>
        <w:t>И ДЕЙСТВИЙ (БЕЗДЕЙСТВИЯ) ОРГАНА, ПРЕДОСТАВЛЯЮЩЕГО</w:t>
      </w:r>
    </w:p>
    <w:p w:rsidR="007559FF" w:rsidRDefault="007559FF">
      <w:pPr>
        <w:pStyle w:val="ConsPlusTitle"/>
        <w:jc w:val="center"/>
      </w:pPr>
      <w:r>
        <w:t>МУНИЦИПАЛЬНУЮ УСЛУГУ, А ТАКЖЕ ДОЛЖНОСТНЫХ ЛИЦ</w:t>
      </w:r>
    </w:p>
    <w:p w:rsidR="007559FF" w:rsidRDefault="007559FF">
      <w:pPr>
        <w:pStyle w:val="ConsPlusTitle"/>
        <w:jc w:val="center"/>
      </w:pPr>
      <w:r>
        <w:t>И МУНИЦИПАЛЬНЫХ СЛУЖАЩИХ</w:t>
      </w: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Управления, а также должностных лиц и муниципальных служащих в досудебном и судебном порядке.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2. В части досудебного обжалования заявители имеют право обратиться с жалобой, в том </w:t>
      </w:r>
      <w:r>
        <w:lastRenderedPageBreak/>
        <w:t>числе в следующих случаях: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3. Жалоба подается в письменной форме на бумажном носителе, в электронной форме в Управление. Жалобы на решения, принятые начальником Управления, подаются в Администрацию города Пскова.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Интернет, официального сайта Администрации, Единого портала, а также может быть принята при личном приеме заявителя.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Управления, либо и муниципального служащего;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59FF" w:rsidRDefault="007559FF">
      <w:pPr>
        <w:pStyle w:val="ConsPlusNormal"/>
        <w:spacing w:before="220"/>
        <w:ind w:firstLine="540"/>
        <w:jc w:val="both"/>
      </w:pPr>
      <w:bookmarkStart w:id="6" w:name="P263"/>
      <w:bookmarkEnd w:id="6"/>
      <w:r>
        <w:t>5. 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559FF" w:rsidRDefault="007559FF">
      <w:pPr>
        <w:pStyle w:val="ConsPlusNormal"/>
        <w:spacing w:before="220"/>
        <w:ind w:firstLine="540"/>
        <w:jc w:val="both"/>
      </w:pPr>
      <w:bookmarkStart w:id="7" w:name="P264"/>
      <w:bookmarkEnd w:id="7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7559FF" w:rsidRDefault="007559FF">
      <w:pPr>
        <w:pStyle w:val="ConsPlusNormal"/>
        <w:spacing w:before="220"/>
        <w:ind w:firstLine="540"/>
        <w:jc w:val="both"/>
      </w:pPr>
      <w:bookmarkStart w:id="8" w:name="P267"/>
      <w:bookmarkEnd w:id="8"/>
      <w:r>
        <w:t xml:space="preserve">7. Не позднее дня, следующего за днем принятия решения, указанного в </w:t>
      </w:r>
      <w:hyperlink w:anchor="P264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</w:t>
      </w:r>
      <w:r>
        <w:lastRenderedPageBreak/>
        <w:t>форме направляется мотивированный ответ о результатах рассмотрения жалобы.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7.1. В случае признания жалобы подлежащей удовлетворению в ответе заявителю, указанном в </w:t>
      </w:r>
      <w:hyperlink w:anchor="P267">
        <w:r>
          <w:rPr>
            <w:color w:val="0000FF"/>
          </w:rPr>
          <w:t>пункте 7</w:t>
        </w:r>
      </w:hyperlink>
      <w:r>
        <w:t xml:space="preserve"> настоящего раздела, дается информация о действиях, осуществляемых Управлением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7.2. В случае признания жалобы не подлежащей удовлетворению в ответе заявителю, указанном в </w:t>
      </w:r>
      <w:hyperlink w:anchor="P267">
        <w:r>
          <w:rPr>
            <w:color w:val="0000FF"/>
          </w:rPr>
          <w:t>пункте 7</w:t>
        </w:r>
      </w:hyperlink>
      <w: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263">
        <w:r>
          <w:rPr>
            <w:color w:val="0000FF"/>
          </w:rPr>
          <w:t>пунктом 5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7559FF" w:rsidRDefault="007559FF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Normal"/>
        <w:jc w:val="right"/>
      </w:pPr>
      <w:r>
        <w:t>Глава Администрации города Пскова</w:t>
      </w:r>
    </w:p>
    <w:p w:rsidR="007559FF" w:rsidRDefault="007559FF">
      <w:pPr>
        <w:pStyle w:val="ConsPlusNormal"/>
        <w:jc w:val="right"/>
      </w:pPr>
      <w:r>
        <w:t>А.Н.БРАТЧИКОВ</w:t>
      </w: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Normal"/>
        <w:jc w:val="both"/>
      </w:pPr>
    </w:p>
    <w:p w:rsidR="007559FF" w:rsidRDefault="007559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659C" w:rsidRDefault="004A659C">
      <w:bookmarkStart w:id="9" w:name="_GoBack"/>
      <w:bookmarkEnd w:id="9"/>
    </w:p>
    <w:sectPr w:rsidR="004A659C" w:rsidSect="003C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FF"/>
    <w:rsid w:val="004A659C"/>
    <w:rsid w:val="0075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5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59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5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59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F6E83E1185F50B756218DC6067CD6808FD083DC1987743F4BD9A468D50CBB42765DD4CD4E9523368509B041DE2F116F5D0B8AF26XBh4N" TargetMode="External"/><Relationship Id="rId18" Type="http://schemas.openxmlformats.org/officeDocument/2006/relationships/hyperlink" Target="consultantplus://offline/ref=53F6E83E1185F50B756206D1760B90600DF25F36CE9B7915ABE2C11BDA59C1E3602A840A98E058673914CA0814BEBE52A7C3B8A73AB71C7A7F7D56XCh3N" TargetMode="External"/><Relationship Id="rId26" Type="http://schemas.openxmlformats.org/officeDocument/2006/relationships/hyperlink" Target="consultantplus://offline/ref=53F6E83E1185F50B756218DC6067CD680FF0003DC59B7743F4BD9A468D50CBB435658544DEE547673E0ACC091DXEh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F6E83E1185F50B756218DC6067CD680DFD093CC7947743F4BD9A468D50CBB435658544DEE547673E0ACC091DXEh9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3F6E83E1185F50B756218DC6067CD6808FC003CC19A7743F4BD9A468D50CBB42765DD48DCEC5A6F381F9A585BBFE214FAD0BAA83AB51B66X7hEN" TargetMode="External"/><Relationship Id="rId12" Type="http://schemas.openxmlformats.org/officeDocument/2006/relationships/hyperlink" Target="consultantplus://offline/ref=53F6E83E1185F50B756206D1760B90600DF25F36CE9B7E1CA0E2C11BDA59C1E3602A840A98E058673914CE0C14BEBE52A7C3B8A73AB71C7A7F7D56XCh3N" TargetMode="External"/><Relationship Id="rId17" Type="http://schemas.openxmlformats.org/officeDocument/2006/relationships/hyperlink" Target="consultantplus://offline/ref=53F6E83E1185F50B756206D1760B90600DF25F36CE9A7E11A8E2C11BDA59C1E3602A840A98E05867391DC90B14BEBE52A7C3B8A73AB71C7A7F7D56XCh3N" TargetMode="External"/><Relationship Id="rId25" Type="http://schemas.openxmlformats.org/officeDocument/2006/relationships/hyperlink" Target="consultantplus://offline/ref=53F6E83E1185F50B756218DC6067CD6808FD033BCF9B7743F4BD9A468D50CBB435658544DEE547673E0ACC091DXEh9N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F6E83E1185F50B756218DC6067CD680FF80533C49D7743F4BD9A468D50CBB435658544DEE547673E0ACC091DXEh9N" TargetMode="External"/><Relationship Id="rId20" Type="http://schemas.openxmlformats.org/officeDocument/2006/relationships/hyperlink" Target="consultantplus://offline/ref=53F6E83E1185F50B756218DC6067CD6808FD083DC1987743F4BD9A468D50CBB42765DD4CD4E9523368509B041DE2F116F5D0B8AF26XBh4N" TargetMode="External"/><Relationship Id="rId29" Type="http://schemas.openxmlformats.org/officeDocument/2006/relationships/hyperlink" Target="consultantplus://offline/ref=53F6E83E1185F50B756218DC6067CD6808FA013DC5987743F4BD9A468D50CBB435658544DEE547673E0ACC091DXEh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F6E83E1185F50B756206D1760B90600DF25F36CE9B7E1CA0E2C11BDA59C1E3602A840A98E058673914CE0C14BEBE52A7C3B8A73AB71C7A7F7D56XCh3N" TargetMode="External"/><Relationship Id="rId11" Type="http://schemas.openxmlformats.org/officeDocument/2006/relationships/hyperlink" Target="consultantplus://offline/ref=53F6E83E1185F50B756206D1760B90600DF25F36CE9A7E11A8E2C11BDA59C1E3602A840A98E058673814CB0F14BEBE52A7C3B8A73AB71C7A7F7D56XCh3N" TargetMode="External"/><Relationship Id="rId24" Type="http://schemas.openxmlformats.org/officeDocument/2006/relationships/hyperlink" Target="consultantplus://offline/ref=53F6E83E1185F50B756218DC6067CD6808FA0433CE9A7743F4BD9A468D50CBB435658544DEE547673E0ACC091DXEh9N" TargetMode="External"/><Relationship Id="rId32" Type="http://schemas.openxmlformats.org/officeDocument/2006/relationships/hyperlink" Target="consultantplus://offline/ref=53F6E83E1185F50B756206D1760B90600DF25F36CE9B7E1CA0E2C11BDA59C1E3602A840A98E058673914CE0E14BEBE52A7C3B8A73AB71C7A7F7D56XCh3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3F6E83E1185F50B756218DC6067CD6808FC003CC19A7743F4BD9A468D50CBB42765DD48DCEC5A6F381F9A585BBFE214FAD0BAA83AB51B66X7hEN" TargetMode="External"/><Relationship Id="rId23" Type="http://schemas.openxmlformats.org/officeDocument/2006/relationships/hyperlink" Target="consultantplus://offline/ref=53F6E83E1185F50B756218DC6067CD6808FA013DC5987743F4BD9A468D50CBB42765DD48DCED596E3D1F9A585BBFE214FAD0BAA83AB51B66X7hEN" TargetMode="External"/><Relationship Id="rId28" Type="http://schemas.openxmlformats.org/officeDocument/2006/relationships/hyperlink" Target="consultantplus://offline/ref=53F6E83E1185F50B756218DC6067CD6808FD083DC1987743F4BD9A468D50CBB435658544DEE547673E0ACC091DXEh9N" TargetMode="External"/><Relationship Id="rId10" Type="http://schemas.openxmlformats.org/officeDocument/2006/relationships/hyperlink" Target="consultantplus://offline/ref=53F6E83E1185F50B756206D1760B90600DF25F36CE9A7E11A8E2C11BDA59C1E3602A840A98E05867391DC90B14BEBE52A7C3B8A73AB71C7A7F7D56XCh3N" TargetMode="External"/><Relationship Id="rId19" Type="http://schemas.openxmlformats.org/officeDocument/2006/relationships/hyperlink" Target="consultantplus://offline/ref=53F6E83E1185F50B756206D1760B90600DF25F36C0957E10ACE2C11BDA59C1E3602A841898B85465310ACE0E01E8EF14XFh1N" TargetMode="External"/><Relationship Id="rId31" Type="http://schemas.openxmlformats.org/officeDocument/2006/relationships/hyperlink" Target="consultantplus://offline/ref=53F6E83E1185F50B756218DC6067CD6808FA0733C6957743F4BD9A468D50CBB42765DD48DCED5B66311F9A585BBFE214FAD0BAA83AB51B66X7h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F6E83E1185F50B756206D1760B90600DF25F36CE9E7D14ABE2C11BDA59C1E3602A840A98E058673914CA0A14BEBE52A7C3B8A73AB71C7A7F7D56XCh3N" TargetMode="External"/><Relationship Id="rId14" Type="http://schemas.openxmlformats.org/officeDocument/2006/relationships/hyperlink" Target="consultantplus://offline/ref=53F6E83E1185F50B756218DC6067CD680DFD093CC7947743F4BD9A468D50CBB435658544DEE547673E0ACC091DXEh9N" TargetMode="External"/><Relationship Id="rId22" Type="http://schemas.openxmlformats.org/officeDocument/2006/relationships/hyperlink" Target="consultantplus://offline/ref=53F6E83E1185F50B756218DC6067CD6808FC003CC19A7743F4BD9A468D50CBB42765DD48DCEC5A6F381F9A585BBFE214FAD0BAA83AB51B66X7hEN" TargetMode="External"/><Relationship Id="rId27" Type="http://schemas.openxmlformats.org/officeDocument/2006/relationships/hyperlink" Target="consultantplus://offline/ref=53F6E83E1185F50B756218DC6067CD6808FA0433CE9A7743F4BD9A468D50CBB435658544DEE547673E0ACC091DXEh9N" TargetMode="External"/><Relationship Id="rId30" Type="http://schemas.openxmlformats.org/officeDocument/2006/relationships/hyperlink" Target="consultantplus://offline/ref=53F6E83E1185F50B756206D1760B90600DF25F36CE9B7915ABE2C11BDA59C1E3602A841898B85465310ACE0E01E8EF14XFh1N" TargetMode="External"/><Relationship Id="rId8" Type="http://schemas.openxmlformats.org/officeDocument/2006/relationships/hyperlink" Target="consultantplus://offline/ref=53F6E83E1185F50B756218DC6067CD6808FA013DC5987743F4BD9A468D50CBB42765DD48DCED596E3D1F9A585BBFE214FAD0BAA83AB51B66X7h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6430</Words>
  <Characters>36654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2023-07-28T13:33:00Z</dcterms:created>
  <dcterms:modified xsi:type="dcterms:W3CDTF">2023-07-28T13:33:00Z</dcterms:modified>
</cp:coreProperties>
</file>