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5D" w:rsidRDefault="005649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495D" w:rsidRDefault="0056495D">
      <w:pPr>
        <w:pStyle w:val="ConsPlusNormal"/>
        <w:jc w:val="both"/>
        <w:outlineLvl w:val="0"/>
      </w:pPr>
    </w:p>
    <w:p w:rsidR="0056495D" w:rsidRDefault="0056495D">
      <w:pPr>
        <w:pStyle w:val="ConsPlusTitle"/>
        <w:jc w:val="center"/>
        <w:outlineLvl w:val="0"/>
      </w:pPr>
      <w:r>
        <w:t>АДМИНИСТРАЦИЯ ГОРОДА ПСКОВА</w:t>
      </w:r>
    </w:p>
    <w:p w:rsidR="0056495D" w:rsidRDefault="0056495D">
      <w:pPr>
        <w:pStyle w:val="ConsPlusTitle"/>
        <w:jc w:val="center"/>
      </w:pPr>
    </w:p>
    <w:p w:rsidR="0056495D" w:rsidRDefault="0056495D">
      <w:pPr>
        <w:pStyle w:val="ConsPlusTitle"/>
        <w:jc w:val="center"/>
      </w:pPr>
      <w:r>
        <w:t>ПОСТАНОВЛЕНИЕ</w:t>
      </w:r>
    </w:p>
    <w:p w:rsidR="0056495D" w:rsidRDefault="0056495D">
      <w:pPr>
        <w:pStyle w:val="ConsPlusTitle"/>
        <w:jc w:val="center"/>
      </w:pPr>
      <w:r>
        <w:t>от 11 мая 2016 г. N 602</w:t>
      </w:r>
    </w:p>
    <w:p w:rsidR="0056495D" w:rsidRDefault="0056495D">
      <w:pPr>
        <w:pStyle w:val="ConsPlusTitle"/>
        <w:jc w:val="center"/>
      </w:pPr>
    </w:p>
    <w:p w:rsidR="0056495D" w:rsidRDefault="0056495D">
      <w:pPr>
        <w:pStyle w:val="ConsPlusTitle"/>
        <w:jc w:val="center"/>
      </w:pPr>
      <w:r>
        <w:t>ОБ УТВЕРЖДЕНИИ АДМИНИСТРАТИВНОГО РЕГЛАМЕНТА</w:t>
      </w:r>
    </w:p>
    <w:p w:rsidR="0056495D" w:rsidRDefault="0056495D">
      <w:pPr>
        <w:pStyle w:val="ConsPlusTitle"/>
        <w:jc w:val="center"/>
      </w:pPr>
      <w:r>
        <w:t>ПРЕДОСТАВЛЕНИЯ МУНИЦИПАЛЬНОЙ УСЛУГИ "ПРЕДОСТАВЛЕНИЕ</w:t>
      </w:r>
    </w:p>
    <w:p w:rsidR="0056495D" w:rsidRDefault="0056495D">
      <w:pPr>
        <w:pStyle w:val="ConsPlusTitle"/>
        <w:jc w:val="center"/>
      </w:pPr>
      <w:r>
        <w:t>МЕСТА РАЗМЕЩЕНИЯ НЕСТАЦИОНАРНОГО ТОРГОВОГО ОБЪЕКТА</w:t>
      </w:r>
    </w:p>
    <w:p w:rsidR="0056495D" w:rsidRDefault="0056495D">
      <w:pPr>
        <w:pStyle w:val="ConsPlusTitle"/>
        <w:jc w:val="center"/>
      </w:pPr>
      <w:r>
        <w:t>НА ТЕРРИТОРИИ ГОРОДА ПСКОВА"</w:t>
      </w:r>
    </w:p>
    <w:p w:rsidR="0056495D" w:rsidRDefault="005649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4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95D" w:rsidRDefault="0056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6">
              <w:r>
                <w:rPr>
                  <w:color w:val="0000FF"/>
                </w:rPr>
                <w:t>N 1325</w:t>
              </w:r>
            </w:hyperlink>
            <w:r>
              <w:rPr>
                <w:color w:val="392C69"/>
              </w:rPr>
              <w:t xml:space="preserve">, от 19.11.2021 </w:t>
            </w:r>
            <w:hyperlink r:id="rId7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 xml:space="preserve">, от 02.06.2023 </w:t>
            </w:r>
            <w:hyperlink r:id="rId8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</w:tr>
    </w:tbl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proofErr w:type="gramStart"/>
      <w:r>
        <w:t xml:space="preserve">В целях установления требований к качеству предоставления муниципальных услуг, оказываемых физическим и юридическим лицам на территории муниципального образования "Город Псков", на основании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в соответствии со </w:t>
      </w:r>
      <w:hyperlink r:id="rId10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1">
        <w:r>
          <w:rPr>
            <w:color w:val="0000FF"/>
          </w:rPr>
          <w:t>статьями 32</w:t>
        </w:r>
      </w:hyperlink>
      <w:r>
        <w:t xml:space="preserve"> и </w:t>
      </w:r>
      <w:hyperlink r:id="rId12">
        <w:r>
          <w:rPr>
            <w:color w:val="0000FF"/>
          </w:rPr>
          <w:t>34</w:t>
        </w:r>
        <w:proofErr w:type="gramEnd"/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места размещения нестационарного торгового объекта на территории города Пскова" согласно приложению к настоящему постановлению.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17.10.2011 N 2436 "Об утверждении Административного регламента предоставления муниципальной услуги "Согласование мест расположения нестационарных торговых объектов" </w:t>
      </w:r>
      <w:proofErr w:type="gramStart"/>
      <w:r>
        <w:t>с даты вступления</w:t>
      </w:r>
      <w:proofErr w:type="gramEnd"/>
      <w:r>
        <w:t xml:space="preserve"> в силу настоящего постановления.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Т.Л.Иванову.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</w:pPr>
      <w:r>
        <w:t>Глава Администрации города Пскова</w:t>
      </w:r>
    </w:p>
    <w:p w:rsidR="0056495D" w:rsidRDefault="0056495D">
      <w:pPr>
        <w:pStyle w:val="ConsPlusNormal"/>
        <w:jc w:val="right"/>
      </w:pPr>
      <w:r>
        <w:t>И.В.КАЛАШНИКОВ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  <w:outlineLvl w:val="0"/>
      </w:pPr>
      <w:r>
        <w:t>Приложение</w:t>
      </w:r>
    </w:p>
    <w:p w:rsidR="0056495D" w:rsidRDefault="0056495D">
      <w:pPr>
        <w:pStyle w:val="ConsPlusNormal"/>
        <w:jc w:val="right"/>
      </w:pPr>
      <w:r>
        <w:t>к постановлению</w:t>
      </w:r>
    </w:p>
    <w:p w:rsidR="0056495D" w:rsidRDefault="0056495D">
      <w:pPr>
        <w:pStyle w:val="ConsPlusNormal"/>
        <w:jc w:val="right"/>
      </w:pPr>
      <w:r>
        <w:t>Администрации города Пскова</w:t>
      </w:r>
    </w:p>
    <w:p w:rsidR="0056495D" w:rsidRDefault="0056495D">
      <w:pPr>
        <w:pStyle w:val="ConsPlusNormal"/>
        <w:jc w:val="right"/>
      </w:pPr>
      <w:r>
        <w:t>от 11 мая 2016 г. N 602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</w:pPr>
      <w:bookmarkStart w:id="0" w:name="P33"/>
      <w:bookmarkEnd w:id="0"/>
      <w:r>
        <w:lastRenderedPageBreak/>
        <w:t>АДМИНИСТРАТИВНЫЙ РЕГЛАМЕНТ</w:t>
      </w:r>
    </w:p>
    <w:p w:rsidR="0056495D" w:rsidRDefault="0056495D">
      <w:pPr>
        <w:pStyle w:val="ConsPlusTitle"/>
        <w:jc w:val="center"/>
      </w:pPr>
      <w:r>
        <w:t>ПРЕДОСТАВЛЕНИЯ МУНИЦИПАЛЬНОЙ УСЛУГИ</w:t>
      </w:r>
    </w:p>
    <w:p w:rsidR="0056495D" w:rsidRDefault="0056495D">
      <w:pPr>
        <w:pStyle w:val="ConsPlusTitle"/>
        <w:jc w:val="center"/>
      </w:pPr>
      <w:r>
        <w:t>"ПРЕДОСТАВЛЕНИЕ МЕСТА РАЗМЕЩЕНИЯ НЕСТАЦИОНАРНОГО</w:t>
      </w:r>
    </w:p>
    <w:p w:rsidR="0056495D" w:rsidRDefault="0056495D">
      <w:pPr>
        <w:pStyle w:val="ConsPlusTitle"/>
        <w:jc w:val="center"/>
      </w:pPr>
      <w:r>
        <w:t>ТОРГОВОГО ОБЪЕКТА НА ТЕРРИТОРИИ ГОРОДА ПСКОВА"</w:t>
      </w:r>
    </w:p>
    <w:p w:rsidR="0056495D" w:rsidRDefault="005649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4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95D" w:rsidRDefault="0056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28.08.2019 </w:t>
            </w:r>
            <w:hyperlink r:id="rId14">
              <w:r>
                <w:rPr>
                  <w:color w:val="0000FF"/>
                </w:rPr>
                <w:t>N 1325</w:t>
              </w:r>
            </w:hyperlink>
            <w:r>
              <w:rPr>
                <w:color w:val="392C69"/>
              </w:rPr>
              <w:t xml:space="preserve">, от 19.11.2021 </w:t>
            </w:r>
            <w:hyperlink r:id="rId15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 xml:space="preserve">, от 02.06.2023 </w:t>
            </w:r>
            <w:hyperlink r:id="rId16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</w:tr>
    </w:tbl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  <w:outlineLvl w:val="1"/>
      </w:pPr>
      <w:r>
        <w:t>I. ОБЩИЕ ПОЛОЖЕНИЯ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"Предоставление места размещения нестационарного торгового объекта на территории города Пскова" (далее - муниципальная услуга) устанавливает сроки и последовательность действий (административных процедур), порядок взаимодействия между структурными подразделениями и должностными лицами и стандарт предоставления муниципальной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Настоящий Административный регламент разработан в целях повышения качества и доступности предоставляемой муниципальной услуги; учета мнения и интересов заявителя;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2. Получателями муниципальной услуги являются: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Юридические лица и индивидуальные </w:t>
      </w:r>
      <w:proofErr w:type="gramStart"/>
      <w:r>
        <w:t>предприниматели</w:t>
      </w:r>
      <w:proofErr w:type="gramEnd"/>
      <w:r>
        <w:t xml:space="preserve"> и их представители, уполномоченные выступать от их имени в установленном законом порядке (далее - Заявитель).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3. Нормативное правовое регулирование отношений, возникающих в связи с предоставлением муниципальной услуги "Предоставление места размещения нестационарного торгового объекта на территории города Пскова", осуществляется в соответствии </w:t>
      </w:r>
      <w:proofErr w:type="gramStart"/>
      <w:r>
        <w:t>с</w:t>
      </w:r>
      <w:proofErr w:type="gramEnd"/>
      <w:r>
        <w:t>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05.05.2006, "Собрание законодательства РФ", 08.05.2006, N 19, ст. 2060, "Парламентская газета", N 70 - 71, 11.05.2006);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(с изменениями и дополнениями) ("Российская газета", N 253, 30.12.2009, "Собрание законодательства РФ", 04.01.2010, N 1, ст. 2);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5) </w:t>
      </w:r>
      <w:hyperlink r:id="rId2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экономическому развитию, промышленности и торговле от 16.02.2011 N 55 "О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объектов" (газета "</w:t>
      </w:r>
      <w:proofErr w:type="gramStart"/>
      <w:r>
        <w:t>Псковская</w:t>
      </w:r>
      <w:proofErr w:type="gramEnd"/>
      <w:r>
        <w:t xml:space="preserve"> правда", N 45, 15.03.2011);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22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7)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21.06.2012 N 1655 "Об утверждении схемы размещения нестационарных торговых объектов и объектов оказания услуг на территории города Пскова" (газета "Псковские новости", N 45, 27.06.2012);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8)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21.04.2010 N 810 "Об утверждении схемы размещения нестационарных торговых объектов сезонного характера на территории города Пскова" (газета "</w:t>
      </w:r>
      <w:proofErr w:type="gramStart"/>
      <w:r>
        <w:t>Псковская</w:t>
      </w:r>
      <w:proofErr w:type="gramEnd"/>
      <w:r>
        <w:t xml:space="preserve"> правда", N 90 - 93, 27.04.2010);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9)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новости", N 18, 16.03.2011);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10)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23.04.2013 N 950 "Об утверждении Положения о размещении нестационарных торговых объектов и объектов оказания услуг на территории города Пскова" (газета "Псковские новости", N 30 от 26.04.2013);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11) </w:t>
      </w:r>
      <w:hyperlink r:id="rId27">
        <w:r>
          <w:rPr>
            <w:color w:val="0000FF"/>
          </w:rPr>
          <w:t>Положением</w:t>
        </w:r>
      </w:hyperlink>
      <w:r>
        <w:t xml:space="preserve"> об отделе по размещению некапитальных объектов Администрации города Пскова, утвержденным постановлением Главы города Пскова от 10.04.2023 N 22.</w:t>
      </w:r>
    </w:p>
    <w:p w:rsidR="0056495D" w:rsidRDefault="0056495D">
      <w:pPr>
        <w:pStyle w:val="ConsPlusNormal"/>
        <w:jc w:val="both"/>
      </w:pPr>
      <w:r>
        <w:t xml:space="preserve">(пп. 11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4. Информация о настоящем Административном регламенте и муниципальной услуге предоставляется: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непосредственно в отделе по размещению некапитальных объектов Администрации города Пскова (далее - Отдел).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Местонахождение Отдела: г. Псков, ул. Я.Фабрициуса, 2-а, каб. 12 (2 этаж).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График работы Отдела: понедельник - четверг с 08.48 - 18.00, обед с 13.00 - 14.00, пятница с 08.48 - 17.00, обед с 13.00 - 14.00, выходные дни - суббота, воскресенье;</w:t>
      </w:r>
    </w:p>
    <w:p w:rsidR="0056495D" w:rsidRDefault="0056495D">
      <w:pPr>
        <w:pStyle w:val="ConsPlusNormal"/>
        <w:jc w:val="both"/>
      </w:pPr>
      <w:r>
        <w:t xml:space="preserve">(пп. 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с использованием средств телефонной связи: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контактный телефон: 8 (8112) 29-10-65, 8 (8112) 29-10-66; телефон-факс: 8 (8112) 29-10-64;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по письменным обращениям заявителей;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посредством размещения в средствах массовой информации: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в газете "Псковские новости";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на официальном сайте Администрации города Пскова в информационно-телекоммуникационной сети "Интернет" (www.pskovadmin.ru);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5) на информационных стендах.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На информационных стендах и интернет-сайте муниципального образования "Город "Псков" размещается следующая информация: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положения законодательных и иных нормативных правовых актов, содержащих нормы, регулирующие предоставление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- перечень документов, необходимых для предоставления муниципальной услуги, с </w:t>
      </w:r>
      <w:r>
        <w:lastRenderedPageBreak/>
        <w:t>образцами их заполнения;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настоящий Административный регламент;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краткое описание порядка предоставления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- месторасположение, график работы, номера телефонов ответственных за предоставление муниципальной услуги.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r>
        <w:t>1. Наименование муниципальной услуги: "Предоставление места размещения нестационарного торгового объекта на территории города Пскова".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Пскова и осуществляется уполномоченными специалистами Отдела.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заключение договора (далее - Договор) на размещение нестационарных торговых объектов и объектов оказания услуг на территории города Пскова (далее - НТО) по результатам конкурса;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заключение Договора на размещение нестационарных торговых объектов сезонного характера на территории города Пскова по результатам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4. Сроки предоставления муниципальной услуги: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максимальный срок, затраченный на заключение Договора с победителями и участниками конкурса, не должен превышать 15 рабочих дней со дня подписания протокола о результатах проведения конкурса или принятия организатором решения об объявлении конкурса несостоявшимся.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Максимальное время ожидания Заявителя в очереди составляет не более 15 минут.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21.06.2012 N 1655 "Об утверждении схем размещения нестационарных торговых объектов и объектов оказания услуг на территории города Пскова";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2)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21.04.2010 N 810 "Об утверждении схем размещения нестационарных торговых объектов сезонного характера на территории города Пскова";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3)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23.04.2013 N 950 "Об утверждении Положения о размещении нестационарных торговых объектов и объектов оказания услуг на территории города Пскова".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56495D" w:rsidRDefault="0056495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19.11.2021 N 1686)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</w:t>
      </w:r>
      <w:r>
        <w:lastRenderedPageBreak/>
        <w:t>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56495D" w:rsidRDefault="0056495D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19.11.2021 N 1686)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Заявители направляют или представляют в Отдел: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1) письменную заявку на участие в конкурсе на размещение НТО согласно </w:t>
      </w:r>
      <w:hyperlink w:anchor="P264">
        <w:r>
          <w:rPr>
            <w:color w:val="0000FF"/>
          </w:rPr>
          <w:t>приложениям N 1</w:t>
        </w:r>
      </w:hyperlink>
      <w:r>
        <w:t xml:space="preserve"> и </w:t>
      </w:r>
      <w:hyperlink w:anchor="P317">
        <w:r>
          <w:rPr>
            <w:color w:val="0000FF"/>
          </w:rPr>
          <w:t>N 2</w:t>
        </w:r>
      </w:hyperlink>
      <w:r>
        <w:t xml:space="preserve"> к настоящему Административному регламенту. Письменная заявка может быть заполнена от руки или машинописным способом, распечатана посредством электронных печатающих устройств;</w:t>
      </w:r>
    </w:p>
    <w:p w:rsidR="0056495D" w:rsidRDefault="0056495D">
      <w:pPr>
        <w:pStyle w:val="ConsPlusNormal"/>
        <w:spacing w:before="220"/>
        <w:ind w:firstLine="540"/>
        <w:jc w:val="both"/>
      </w:pPr>
      <w:bookmarkStart w:id="1" w:name="P99"/>
      <w:bookmarkEnd w:id="1"/>
      <w:r>
        <w:t>2)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копию свидетельства о постановке на учет в налоговом органе (ИНН);</w:t>
      </w:r>
    </w:p>
    <w:p w:rsidR="0056495D" w:rsidRDefault="0056495D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5) справку об отсутствии задолженности по начисленным налогам, сборам и иным обязательным платежам в бюджет за прошедший календарный год;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6) эскизный проект организации объекта торговли, согласованный с Управлением по градостроительной деятельности Администрации города Пскова в порядке, утвержденном Администрацией города Пскова;</w:t>
      </w:r>
    </w:p>
    <w:p w:rsidR="0056495D" w:rsidRDefault="0056495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7) предложение с указанием предлагаемой цены;</w:t>
      </w:r>
    </w:p>
    <w:p w:rsidR="0056495D" w:rsidRDefault="0056495D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8) проект по благоустройству прилегающей территории.</w:t>
      </w:r>
    </w:p>
    <w:p w:rsidR="0056495D" w:rsidRDefault="0056495D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Заявка и документы должны быть оформлены надлежащим образом: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наименование организации, организационно-правовая форма юридического лица, фамилия, имя, отчество индивидуального предпринимателя, адрес Заявителя, месторасположение запрашиваемого объекта, основной государственный регистрационный номер и дата внесения сведений в Единый государственный реестр юридических лиц или Единый государственный реестр индивидуальных предпринимателей, в соответствии с установленными требованиями с указанием даты и подписи Заявителя;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текст должен быть написан разборчиво, наименования юридических лиц - без сокращения;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должно быть подчисток, приписок, зачеркнутых слов и иных не оговоренных в них исправлений;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02.06.2023 N 891.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Отдел не вправе требовать от Заявителя представления иных документов.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9">
        <w:r>
          <w:rPr>
            <w:color w:val="0000FF"/>
          </w:rPr>
          <w:t>подпунктах 2</w:t>
        </w:r>
      </w:hyperlink>
      <w:r>
        <w:t xml:space="preserve"> и </w:t>
      </w:r>
      <w:hyperlink w:anchor="P102">
        <w:r>
          <w:rPr>
            <w:color w:val="0000FF"/>
          </w:rPr>
          <w:t>5</w:t>
        </w:r>
      </w:hyperlink>
      <w:r>
        <w:t xml:space="preserve"> настоящего пункта, запрашиваются Отделом путем межведомственного взаимодействия в органах, предоставляющих государственные услуги, </w:t>
      </w:r>
      <w:r>
        <w:lastRenderedPageBreak/>
        <w:t>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Отдел вместе с заявкой по собственной инициативе.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Заявителю отказывается в приеме документов в следующих случаях: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1) несоответствия поданных Заявителем </w:t>
      </w:r>
      <w:proofErr w:type="gramStart"/>
      <w:r>
        <w:t>документов</w:t>
      </w:r>
      <w:proofErr w:type="gramEnd"/>
      <w:r>
        <w:t xml:space="preserve"> установленным требованиям;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подачи заявки и прилагаемых к ней документов на участие по истечении срока приема, указанного в постановлении Администрации города Пскова об объявлении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8. Исчерпывающий перечень оснований для отказа в предоставлении муниципальной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Заявителю отказывается в предоставлении муниципальной услуги в следующих случаях: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отсутствия запрашиваемого места размещения НТО в Схеме;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принятия Администрацией города Пскова решений о развитии территории, изменения градостроительной ситуации в отношении территории, на которой находится НТО.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9. Муниципальная услуга предоставляется Заявителям на безвозмездной основе.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10. Максимальное время ожидания Заявителя в очереди составляет не более 15 минут.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11. Максимальный срок приема заявки и ее регистрации не превышает 15 минут.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12. Заявителям обеспечиваются комфортные условия для получения муниципальной услуги, гарантируются надлежащим образом оборудованные помещения.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табличками с указанием номера кабинета, названия подразделения, а также информационными стендами.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При необходимости оказывается содействие со стороны специалистов Отдела инвалиду при входе в здание и помещение, где располагается Отдел, и выходе из него и иная необходимая помощь в преодолении барьеров, мешающих получению инвалидом услуги наравне с другими лицами. При необходимости муниципальная услуга предоставляется по месту жительства.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степень удовлетворенности качеством и доступностью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информационное обеспечение Заявителей о муниципальной услуге;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график работы уполномоченного органа;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соблюдение сроков предоставления муниципальной услуги.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6495D" w:rsidRDefault="0056495D">
      <w:pPr>
        <w:pStyle w:val="ConsPlusTitle"/>
        <w:jc w:val="center"/>
      </w:pPr>
      <w:r>
        <w:lastRenderedPageBreak/>
        <w:t>АДМИНИСТРАТИВНЫХ ПРОЦЕДУР, ТРЕБОВАНИЯ К ПОРЯДКУ ИХ</w:t>
      </w:r>
    </w:p>
    <w:p w:rsidR="0056495D" w:rsidRDefault="0056495D">
      <w:pPr>
        <w:pStyle w:val="ConsPlusTitle"/>
        <w:jc w:val="center"/>
      </w:pPr>
      <w:r>
        <w:t>ВЫПОЛНЕНИЯ, В ТОМ ЧИСЛЕ ОСОБЕННОСТИ ВЫПОЛНЕНИЯ</w:t>
      </w:r>
    </w:p>
    <w:p w:rsidR="0056495D" w:rsidRDefault="0056495D">
      <w:pPr>
        <w:pStyle w:val="ConsPlusTitle"/>
        <w:jc w:val="center"/>
      </w:pPr>
      <w:r>
        <w:t>АДМИНИСТРАТИВНЫХ ПРОЦЕДУР В ЭЛЕКТРОННОЙ ФОРМЕ,</w:t>
      </w:r>
    </w:p>
    <w:p w:rsidR="0056495D" w:rsidRDefault="0056495D">
      <w:pPr>
        <w:pStyle w:val="ConsPlusTitle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56495D" w:rsidRDefault="0056495D">
      <w:pPr>
        <w:pStyle w:val="ConsPlusTitle"/>
        <w:jc w:val="center"/>
      </w:pPr>
      <w:r>
        <w:t>ПРОЦЕДУР В МНОГОФУНКЦИОНАЛЬНЫХ ЦЕНТРАХ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1) подготовка постановления Администрации города Пскова "Об объявлении конкурса на размещение нестационарных торговых объектов и объектов оказания услуг на территории города Пскова" с указанием даты и места проведения конкурса;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2) подготовка постановления Администрации города Пскова "Об объявлении конкурса на размещение нестационарных торговых объектов сезонного характера на территории города Пскова" (далее - Постановление) с указанием даты и места проведения конкурса;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прием заявок на участие в конкурсах и прилагаемых к ним документов в дни и месте, указанных в постановлениях Администрации города Пскова, регистрация заявок. При поступлении заявки и прилагаемых к ней документов уполномоченный специалист Отдела регистрирует принятую заявку, проставляет регистрационный номер и дату регистрации на заявке.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В случае необходимости специалисты Отдела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Максимальный срок приема заявки и ее регистрации не превышает 15 минут.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Муниципальная услуга может быть получена через многофункциональный центр в соответствии с соглашением между многофункциональным центром и Администрацией города Пскова.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2. Исчерпывающий перечень документов для предоставления муниципальной услуги.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Заявители направляют или представляют в Отдел: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письменную заявку на участие в конкурсе на размещение НТО. Письменная заявка может быть заполнена от руки или машинописным способом, распечатана посредством электронных печатающих устройств;</w:t>
      </w:r>
    </w:p>
    <w:p w:rsidR="0056495D" w:rsidRDefault="0056495D">
      <w:pPr>
        <w:pStyle w:val="ConsPlusNormal"/>
        <w:spacing w:before="220"/>
        <w:ind w:firstLine="540"/>
        <w:jc w:val="both"/>
      </w:pPr>
      <w:bookmarkStart w:id="3" w:name="P156"/>
      <w:bookmarkEnd w:id="3"/>
      <w:r>
        <w:t>2)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копию свидетельства о постановке на учет в налоговом органе (ИНН);</w:t>
      </w:r>
    </w:p>
    <w:p w:rsidR="0056495D" w:rsidRDefault="0056495D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5) справку об отсутствии задолженности по начисленным налогам, сборам и иным обязательным платежам в бюджет за прошедший календарный год;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6) эскизный проект организации объекта торговли, согласованный с Управлением по градостроительной деятельности Администрации города Пскова в порядке, утвержденном Администрацией города Пскова.</w:t>
      </w:r>
    </w:p>
    <w:p w:rsidR="0056495D" w:rsidRDefault="0056495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lastRenderedPageBreak/>
        <w:t xml:space="preserve">Документы, указанные в </w:t>
      </w:r>
      <w:hyperlink w:anchor="P156">
        <w:r>
          <w:rPr>
            <w:color w:val="0000FF"/>
          </w:rPr>
          <w:t>подпунктах 2</w:t>
        </w:r>
      </w:hyperlink>
      <w:r>
        <w:t xml:space="preserve"> и </w:t>
      </w:r>
      <w:hyperlink w:anchor="P159">
        <w:r>
          <w:rPr>
            <w:color w:val="0000FF"/>
          </w:rPr>
          <w:t>5</w:t>
        </w:r>
      </w:hyperlink>
      <w:r>
        <w:t xml:space="preserve"> настоящего пункта, запрашиваются Отделом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Отдел вместе с заявкой по собственной инициативе.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3. Заявка и документы должны быть оформлены надлежащим образом: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наименование организации, организационно-правовая форма юридического лица, фамилия, имя, отчество индивидуального предпринимателя, адрес Заявителя, месторасположение запрашиваемого объекта, основной государственный регистрационный номер и дата внесения сведений в Единый государственный реестр юридических лиц или Единый государственный реестр индивидуальных предпринимателей, в соответствии с установленными требованиями с указанием даты и подписи Заявителя;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текст должен быть написан разборчиво, наименования юридических лиц - без сокращения;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должно быть подчисток, приписок, зачеркнутых слов и иных не оговоренных в них исправлений;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должны быть исполнены карандашом;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не должны иметь серьезных повреждений, наличие которых не позволяет однозначно истолковать их содержание.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Отдел не вправе требовать от Заявителя представления иных документов.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4. Содержание административной процедуры, продолжительность и (или) максимальный срок ее выполнения.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Заключение Договора на размещение нестационарного торгового объекта и объекта оказания услуг на территории города Пскова по результатам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заключению Договора по результатам конкурса является подписанный членами конкурсной комиссии Протокол о результатах проведения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Конкурс проходит в день и в месте, указанном в Постановлении Администрации города Пскова в соответствии с извещением о проведении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Проведение заседаний конкурсной комиссии, подведение итогов конкурсов, подписание Протоколов о результатах проведения конкурсов.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Конкурс, в котором участвовал только один участник, признается несостоявшимся. В случае</w:t>
      </w:r>
      <w:proofErr w:type="gramStart"/>
      <w:r>
        <w:t>,</w:t>
      </w:r>
      <w:proofErr w:type="gramEnd"/>
      <w:r>
        <w:t xml:space="preserve"> если конкурс признан несостоявшимся и только один участник, подавший заявку, признан участником конкурса, организатор обязан заключить Договор с единственным участником.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Договор подписывается Главой города Пскова или </w:t>
      </w:r>
      <w:proofErr w:type="gramStart"/>
      <w:r>
        <w:t>исполняющим</w:t>
      </w:r>
      <w:proofErr w:type="gramEnd"/>
      <w:r>
        <w:t xml:space="preserve"> полномочия Главы города Пскова. Подписанный сторонами Договор регистрируется уполномоченным специалистом Отдела.</w:t>
      </w:r>
    </w:p>
    <w:p w:rsidR="0056495D" w:rsidRDefault="0056495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891)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Максимальный срок, затраченный на заключение Договора с победителем и участником конкурса, не должен превышать 15 рабочих дней со дня подписания протокола о результатах </w:t>
      </w:r>
      <w:r>
        <w:lastRenderedPageBreak/>
        <w:t>проведения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Заключение Договора на размещение нестационарного торгового объекта сезонного характера на территории города Пскова по результатам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заключению Договора по результатам конкурса является подписанный членами конкурсной комиссии Протокол о результатах проведения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Конкурс проходит в день и в месте, указанном в Постановлении Администрации города Пскова в соответствии с извещением о проведении конкурса.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Проведение заседаний конкурсной комиссии, подведение итогов конкурсов, подписание Протоколов о результатах проведения конкурсов.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Конкурс, в котором участвовал только один участник, признается несостоявшимся. В случае</w:t>
      </w:r>
      <w:proofErr w:type="gramStart"/>
      <w:r>
        <w:t>,</w:t>
      </w:r>
      <w:proofErr w:type="gramEnd"/>
      <w:r>
        <w:t xml:space="preserve"> если конкурс признан несостоявшимся и только один участник, подавший заявку, признан участником конкурса, организатор обязан заключить Договор с единственным участником.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Максимальный срок, затраченный на заключение </w:t>
      </w:r>
      <w:proofErr w:type="gramStart"/>
      <w:r>
        <w:t>Договора</w:t>
      </w:r>
      <w:proofErr w:type="gramEnd"/>
      <w:r>
        <w:t xml:space="preserve"> на размещение НТО с победителем участником конкурса, не должен превышать 15 рабочих дней со дня подписания протокола о результатах проведения конкурса.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6495D" w:rsidRDefault="0056495D">
      <w:pPr>
        <w:pStyle w:val="ConsPlusTitle"/>
        <w:jc w:val="center"/>
      </w:pPr>
      <w:r>
        <w:t>АДМИНИСТРАТИВНОГО РЕГЛАМЕНТА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r>
        <w:t xml:space="preserve">1. Ежедневный текущий </w:t>
      </w:r>
      <w:proofErr w:type="gramStart"/>
      <w:r>
        <w:t>контроль за</w:t>
      </w:r>
      <w:proofErr w:type="gramEnd"/>
      <w:r>
        <w:t xml:space="preserve"> соблюдением и исполнением уполномоченными специалистами Отдела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2. Оценка качества предоставляемой муниципальной услуги, последующий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осуществляются Администрацией города Пскова.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Проверки могут быть плановыми (согласно Плану Отдела) и внеплановыми - проводятся по жалобам граждан, инициативе органов, уполномоченных на осуществление контроля.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в которой отмечаются выявленные недостатки, нарушения и предложения по их устранению.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3. Специалисты Отдела, должностные лица за решения и действия (бездействие) несут ответственность в соответствии с законодательством Российской Федерации.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6495D" w:rsidRDefault="0056495D">
      <w:pPr>
        <w:pStyle w:val="ConsPlusTitle"/>
        <w:jc w:val="center"/>
      </w:pPr>
      <w:r>
        <w:t>И ДЕЙСТВИЙ (БЕЗДЕЙСТВИЯ) ОРГАНА, ПРЕДОСТАВЛЯЮЩЕГО</w:t>
      </w:r>
    </w:p>
    <w:p w:rsidR="0056495D" w:rsidRDefault="0056495D">
      <w:pPr>
        <w:pStyle w:val="ConsPlusTitle"/>
        <w:jc w:val="center"/>
      </w:pPr>
      <w:r>
        <w:t>МУНИЦИПАЛЬНУЮ УСЛУГУ, А ТАКЖЕ ДОЛЖНОСТНЫХ ЛИЦ</w:t>
      </w:r>
    </w:p>
    <w:p w:rsidR="0056495D" w:rsidRDefault="0056495D">
      <w:pPr>
        <w:pStyle w:val="ConsPlusTitle"/>
        <w:jc w:val="center"/>
      </w:pPr>
      <w:r>
        <w:t>И МУНИЦИПАЛЬНЫХ СЛУЖАЩИХ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Отдела, а также уполномоченных специалистов, должностных лиц и муниципальных служащих в досудебном и судебном порядке.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2. В части досудебного обжалования заявители имеют право обратиться с жалобой, в том </w:t>
      </w:r>
      <w:r>
        <w:lastRenderedPageBreak/>
        <w:t>числе и в следующих случаях: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нарушение срока регистрации заявки о предоставлении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56495D" w:rsidRDefault="0056495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Псковской области и муниципальными правовыми актами;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7) отказ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6495D" w:rsidRDefault="0056495D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6495D" w:rsidRDefault="0056495D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документов,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</w:t>
      </w:r>
      <w:r>
        <w:lastRenderedPageBreak/>
        <w:t>услуги, либо в предоставлении муниципальной услуги;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Администрации города Пскова при первоначальном отказе в приеме документов, необходимых для предоставления муниципальной услуги, о чем в письменном виде за подписью руководителя Администрации города Пскова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56495D" w:rsidRDefault="0056495D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Заявители имеют право обратиться лично или направить письменную жалобу по почте в адрес Администрации города Пскова (г. Псков, ул. Некрасова, д. 22, тел. 29-00-32, 29-01-11) (далее - уполномоченный орган) либо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t xml:space="preserve"> при личном приеме Заявителя.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4. Письменная жалоба должна содержать: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495D" w:rsidRDefault="0056495D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Отдела, должностного лица либо муниципального служащего;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Отдела,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6495D" w:rsidRDefault="0056495D">
      <w:pPr>
        <w:pStyle w:val="ConsPlusNormal"/>
        <w:spacing w:before="220"/>
        <w:ind w:firstLine="540"/>
        <w:jc w:val="both"/>
      </w:pPr>
      <w:r>
        <w:t>6. По результатам рассмотрения жалобы Администрация города принимает одно из следующих решений: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lastRenderedPageBreak/>
        <w:t>7.1. В случае признания жалобы подлежащей удовлетворению в ответе заявителю дается информация о действиях, осуществляемых Администрацией города Пскова,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495D" w:rsidRDefault="005649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495D" w:rsidRDefault="005649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28.08.2019 N 1325)</w:t>
      </w:r>
    </w:p>
    <w:p w:rsidR="0056495D" w:rsidRDefault="0056495D">
      <w:pPr>
        <w:pStyle w:val="ConsPlusNormal"/>
        <w:spacing w:before="220"/>
        <w:ind w:firstLine="540"/>
        <w:jc w:val="both"/>
      </w:pPr>
      <w:r>
        <w:t>8. Заявители вправе обжаловать решения, принятые в ходе предоставления муниципальной услуги, действия или бездействие органа местного самоуправления и их должностных лиц в судебном порядке в соответствии с нормами гражданского судопроизводства.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</w:pPr>
      <w:r>
        <w:t>Глава Администрации города Пскова</w:t>
      </w:r>
    </w:p>
    <w:p w:rsidR="0056495D" w:rsidRDefault="0056495D">
      <w:pPr>
        <w:pStyle w:val="ConsPlusNormal"/>
        <w:jc w:val="right"/>
      </w:pPr>
      <w:r>
        <w:t>И.В.КАЛАШНИКОВ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  <w:outlineLvl w:val="1"/>
      </w:pPr>
      <w:r>
        <w:t>Приложение 1</w:t>
      </w:r>
    </w:p>
    <w:p w:rsidR="0056495D" w:rsidRDefault="0056495D">
      <w:pPr>
        <w:pStyle w:val="ConsPlusNormal"/>
        <w:jc w:val="right"/>
      </w:pPr>
      <w:r>
        <w:t>к Административному регламенту</w:t>
      </w:r>
    </w:p>
    <w:p w:rsidR="0056495D" w:rsidRDefault="005649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4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95D" w:rsidRDefault="0056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от 02.06.2023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</w:tr>
    </w:tbl>
    <w:p w:rsidR="0056495D" w:rsidRDefault="0056495D">
      <w:pPr>
        <w:pStyle w:val="ConsPlusNormal"/>
        <w:jc w:val="both"/>
      </w:pPr>
    </w:p>
    <w:p w:rsidR="0056495D" w:rsidRDefault="0056495D">
      <w:pPr>
        <w:pStyle w:val="ConsPlusNonformat"/>
        <w:jc w:val="both"/>
      </w:pPr>
      <w:r>
        <w:t xml:space="preserve">                                    В Администрацию города Пскова</w:t>
      </w:r>
    </w:p>
    <w:p w:rsidR="0056495D" w:rsidRDefault="0056495D">
      <w:pPr>
        <w:pStyle w:val="ConsPlusNonformat"/>
        <w:jc w:val="both"/>
      </w:pPr>
      <w:r>
        <w:t xml:space="preserve">                                    от кого: 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юридического лица, Ф.И.О.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         индивидуального предпринимателя,</w:t>
      </w:r>
    </w:p>
    <w:p w:rsidR="0056495D" w:rsidRDefault="0056495D">
      <w:pPr>
        <w:pStyle w:val="ConsPlusNonformat"/>
        <w:jc w:val="both"/>
      </w:pPr>
      <w:r>
        <w:t xml:space="preserve">                                    </w:t>
      </w:r>
      <w:proofErr w:type="gramStart"/>
      <w:r>
        <w:t>самозанятого гражданина)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ОГРН, дата внесения</w:t>
      </w:r>
    </w:p>
    <w:p w:rsidR="0056495D" w:rsidRDefault="0056495D">
      <w:pPr>
        <w:pStyle w:val="ConsPlusNonformat"/>
        <w:jc w:val="both"/>
      </w:pPr>
      <w:r>
        <w:t xml:space="preserve">                                    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Юридический адрес 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Фактический адрес 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электронная почта _____________________</w:t>
      </w:r>
    </w:p>
    <w:p w:rsidR="0056495D" w:rsidRDefault="0056495D">
      <w:pPr>
        <w:pStyle w:val="ConsPlusNonformat"/>
        <w:jc w:val="both"/>
      </w:pPr>
    </w:p>
    <w:p w:rsidR="0056495D" w:rsidRDefault="0056495D">
      <w:pPr>
        <w:pStyle w:val="ConsPlusNonformat"/>
        <w:jc w:val="both"/>
      </w:pPr>
      <w:bookmarkStart w:id="5" w:name="P264"/>
      <w:bookmarkEnd w:id="5"/>
      <w:r>
        <w:t xml:space="preserve">                                  ЗАЯВКА</w:t>
      </w:r>
    </w:p>
    <w:p w:rsidR="0056495D" w:rsidRDefault="0056495D">
      <w:pPr>
        <w:pStyle w:val="ConsPlusNonformat"/>
        <w:jc w:val="both"/>
      </w:pPr>
      <w:r>
        <w:t xml:space="preserve">     на участие в конкурсе на предоставление субъектам торговли права</w:t>
      </w:r>
    </w:p>
    <w:p w:rsidR="0056495D" w:rsidRDefault="0056495D">
      <w:pPr>
        <w:pStyle w:val="ConsPlusNonformat"/>
        <w:jc w:val="both"/>
      </w:pPr>
      <w:r>
        <w:t xml:space="preserve">         на размещение нестационарного торгового объекта и объекта</w:t>
      </w:r>
    </w:p>
    <w:p w:rsidR="0056495D" w:rsidRDefault="0056495D">
      <w:pPr>
        <w:pStyle w:val="ConsPlusNonformat"/>
        <w:jc w:val="both"/>
      </w:pPr>
      <w:r>
        <w:t xml:space="preserve">                оказания услуг на территории города Пскова</w:t>
      </w:r>
    </w:p>
    <w:p w:rsidR="0056495D" w:rsidRDefault="0056495D">
      <w:pPr>
        <w:pStyle w:val="ConsPlusNonformat"/>
        <w:jc w:val="both"/>
      </w:pPr>
    </w:p>
    <w:p w:rsidR="0056495D" w:rsidRDefault="0056495D">
      <w:pPr>
        <w:pStyle w:val="ConsPlusNonformat"/>
        <w:jc w:val="both"/>
      </w:pPr>
      <w:r>
        <w:t>Заявитель _________________________________________________________________</w:t>
      </w:r>
    </w:p>
    <w:p w:rsidR="0056495D" w:rsidRDefault="0056495D">
      <w:pPr>
        <w:pStyle w:val="ConsPlusNonformat"/>
        <w:jc w:val="both"/>
      </w:pPr>
      <w:r>
        <w:t xml:space="preserve"> </w:t>
      </w:r>
      <w:proofErr w:type="gramStart"/>
      <w:r>
        <w:t>(Ф.И.О. индивидуального предпринимателя, наименование юридического лица и</w:t>
      </w:r>
      <w:proofErr w:type="gramEnd"/>
    </w:p>
    <w:p w:rsidR="0056495D" w:rsidRDefault="0056495D">
      <w:pPr>
        <w:pStyle w:val="ConsPlusNonformat"/>
        <w:jc w:val="both"/>
      </w:pPr>
      <w:r>
        <w:t xml:space="preserve">Ф.И.О. руководителя, Ф.И.О. самозанятого гражданина, зарегистрированного </w:t>
      </w:r>
      <w:proofErr w:type="gramStart"/>
      <w:r>
        <w:t>в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налоговой инспекции)</w:t>
      </w:r>
    </w:p>
    <w:p w:rsidR="0056495D" w:rsidRDefault="0056495D">
      <w:pPr>
        <w:pStyle w:val="ConsPlusNonformat"/>
        <w:jc w:val="both"/>
      </w:pPr>
      <w:r>
        <w:t>Вид НТО 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Цель использования НТО ____________________________________________________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lastRenderedPageBreak/>
        <w:t>Место размещения (адресные ориентиры) НТО _________________________________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Площадь НТО _______________________________________________________________</w:t>
      </w:r>
    </w:p>
    <w:p w:rsidR="0056495D" w:rsidRDefault="0056495D">
      <w:pPr>
        <w:pStyle w:val="ConsPlusNonformat"/>
        <w:jc w:val="both"/>
      </w:pPr>
      <w:r>
        <w:t>Приложение:</w:t>
      </w:r>
    </w:p>
    <w:p w:rsidR="0056495D" w:rsidRDefault="0056495D">
      <w:pPr>
        <w:pStyle w:val="ConsPlusNonformat"/>
        <w:jc w:val="both"/>
      </w:pPr>
      <w:r>
        <w:t>-   эскизный   проект   НТО   с  использованием  элементов  благоустройства</w:t>
      </w:r>
    </w:p>
    <w:p w:rsidR="0056495D" w:rsidRDefault="0056495D">
      <w:pPr>
        <w:pStyle w:val="ConsPlusNonformat"/>
        <w:jc w:val="both"/>
      </w:pPr>
      <w:r>
        <w:t>территории;</w:t>
      </w:r>
    </w:p>
    <w:p w:rsidR="0056495D" w:rsidRDefault="0056495D">
      <w:pPr>
        <w:pStyle w:val="ConsPlusNonformat"/>
        <w:jc w:val="both"/>
      </w:pPr>
      <w:r>
        <w:t>-  предложение участника конкурса в отношении предмета конкурса с указанием</w:t>
      </w:r>
    </w:p>
    <w:p w:rsidR="0056495D" w:rsidRDefault="0056495D">
      <w:pPr>
        <w:pStyle w:val="ConsPlusNonformat"/>
        <w:jc w:val="both"/>
      </w:pPr>
      <w:r>
        <w:t>предлагаемой цены в запечатанном конверте.</w:t>
      </w:r>
    </w:p>
    <w:p w:rsidR="0056495D" w:rsidRDefault="0056495D">
      <w:pPr>
        <w:pStyle w:val="ConsPlusNonformat"/>
        <w:jc w:val="both"/>
      </w:pPr>
    </w:p>
    <w:p w:rsidR="0056495D" w:rsidRDefault="0056495D">
      <w:pPr>
        <w:pStyle w:val="ConsPlusNonformat"/>
        <w:jc w:val="both"/>
      </w:pPr>
      <w:r>
        <w:t>Подпись</w:t>
      </w:r>
    </w:p>
    <w:p w:rsidR="0056495D" w:rsidRDefault="0056495D">
      <w:pPr>
        <w:pStyle w:val="ConsPlusNonformat"/>
        <w:jc w:val="both"/>
      </w:pPr>
      <w:r>
        <w:t>___________________________________________________________</w:t>
      </w:r>
    </w:p>
    <w:p w:rsidR="0056495D" w:rsidRDefault="0056495D">
      <w:pPr>
        <w:pStyle w:val="ConsPlusNonformat"/>
        <w:jc w:val="both"/>
      </w:pPr>
      <w:r>
        <w:t xml:space="preserve">Дата "____" ______________ ____ </w:t>
      </w:r>
      <w:proofErr w:type="gramStart"/>
      <w:r>
        <w:t>г</w:t>
      </w:r>
      <w:proofErr w:type="gramEnd"/>
      <w:r>
        <w:t>.</w:t>
      </w:r>
    </w:p>
    <w:p w:rsidR="0056495D" w:rsidRDefault="0056495D">
      <w:pPr>
        <w:pStyle w:val="ConsPlusNonformat"/>
        <w:jc w:val="both"/>
      </w:pPr>
      <w:r>
        <w:t>М.п.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</w:pPr>
      <w:r>
        <w:t>Глава Администрации города Пскова</w:t>
      </w:r>
    </w:p>
    <w:p w:rsidR="0056495D" w:rsidRDefault="0056495D">
      <w:pPr>
        <w:pStyle w:val="ConsPlusNormal"/>
        <w:jc w:val="right"/>
      </w:pPr>
      <w:r>
        <w:t>И.В.КАЛАШНИКОВ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  <w:outlineLvl w:val="1"/>
      </w:pPr>
      <w:r>
        <w:t>Приложение 2</w:t>
      </w:r>
    </w:p>
    <w:p w:rsidR="0056495D" w:rsidRDefault="0056495D">
      <w:pPr>
        <w:pStyle w:val="ConsPlusNormal"/>
        <w:jc w:val="right"/>
      </w:pPr>
      <w:r>
        <w:t>к Административному регламенту</w:t>
      </w:r>
    </w:p>
    <w:p w:rsidR="0056495D" w:rsidRDefault="005649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4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95D" w:rsidRDefault="005649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56495D" w:rsidRDefault="0056495D">
            <w:pPr>
              <w:pStyle w:val="ConsPlusNormal"/>
              <w:jc w:val="center"/>
            </w:pPr>
            <w:r>
              <w:rPr>
                <w:color w:val="392C69"/>
              </w:rPr>
              <w:t>от 02.06.2023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95D" w:rsidRDefault="0056495D">
            <w:pPr>
              <w:pStyle w:val="ConsPlusNormal"/>
            </w:pPr>
          </w:p>
        </w:tc>
      </w:tr>
    </w:tbl>
    <w:p w:rsidR="0056495D" w:rsidRDefault="0056495D">
      <w:pPr>
        <w:pStyle w:val="ConsPlusNormal"/>
        <w:jc w:val="both"/>
      </w:pPr>
    </w:p>
    <w:p w:rsidR="0056495D" w:rsidRDefault="0056495D">
      <w:pPr>
        <w:pStyle w:val="ConsPlusNonformat"/>
        <w:jc w:val="both"/>
      </w:pPr>
      <w:r>
        <w:t xml:space="preserve">                                    В Администрацию города Пскова</w:t>
      </w:r>
    </w:p>
    <w:p w:rsidR="0056495D" w:rsidRDefault="0056495D">
      <w:pPr>
        <w:pStyle w:val="ConsPlusNonformat"/>
        <w:jc w:val="both"/>
      </w:pPr>
      <w:r>
        <w:t xml:space="preserve">                                    от кого: 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юридического лица, Ф.И.О.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         индивидуального предпринимателя,</w:t>
      </w:r>
    </w:p>
    <w:p w:rsidR="0056495D" w:rsidRDefault="0056495D">
      <w:pPr>
        <w:pStyle w:val="ConsPlusNonformat"/>
        <w:jc w:val="both"/>
      </w:pPr>
      <w:r>
        <w:t xml:space="preserve">                                    </w:t>
      </w:r>
      <w:proofErr w:type="gramStart"/>
      <w:r>
        <w:t>самозанятого гражданина)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ОГРН, дата внесения</w:t>
      </w:r>
    </w:p>
    <w:p w:rsidR="0056495D" w:rsidRDefault="0056495D">
      <w:pPr>
        <w:pStyle w:val="ConsPlusNonformat"/>
        <w:jc w:val="both"/>
      </w:pPr>
      <w:r>
        <w:t xml:space="preserve">                                    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Юридический адрес 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Фактический адрес 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56495D" w:rsidRDefault="0056495D">
      <w:pPr>
        <w:pStyle w:val="ConsPlusNonformat"/>
        <w:jc w:val="both"/>
      </w:pPr>
      <w:r>
        <w:t xml:space="preserve">                                    электронная почта _____________________</w:t>
      </w:r>
    </w:p>
    <w:p w:rsidR="0056495D" w:rsidRDefault="0056495D">
      <w:pPr>
        <w:pStyle w:val="ConsPlusNonformat"/>
        <w:jc w:val="both"/>
      </w:pPr>
    </w:p>
    <w:p w:rsidR="0056495D" w:rsidRDefault="0056495D">
      <w:pPr>
        <w:pStyle w:val="ConsPlusNonformat"/>
        <w:jc w:val="both"/>
      </w:pPr>
      <w:bookmarkStart w:id="6" w:name="P317"/>
      <w:bookmarkEnd w:id="6"/>
      <w:r>
        <w:t xml:space="preserve">                                  ЗАЯВКА</w:t>
      </w:r>
    </w:p>
    <w:p w:rsidR="0056495D" w:rsidRDefault="0056495D">
      <w:pPr>
        <w:pStyle w:val="ConsPlusNonformat"/>
        <w:jc w:val="both"/>
      </w:pPr>
      <w:r>
        <w:t xml:space="preserve">    на участие в конкурсе на предоставление субъектам торговли права </w:t>
      </w:r>
      <w:proofErr w:type="gramStart"/>
      <w:r>
        <w:t>на</w:t>
      </w:r>
      <w:proofErr w:type="gramEnd"/>
    </w:p>
    <w:p w:rsidR="0056495D" w:rsidRDefault="0056495D">
      <w:pPr>
        <w:pStyle w:val="ConsPlusNonformat"/>
        <w:jc w:val="both"/>
      </w:pPr>
      <w:r>
        <w:t xml:space="preserve">    размещение нестационарного торгового объекта сезонного характера </w:t>
      </w:r>
      <w:proofErr w:type="gramStart"/>
      <w:r>
        <w:t>на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территории города Пскова</w:t>
      </w:r>
    </w:p>
    <w:p w:rsidR="0056495D" w:rsidRDefault="0056495D">
      <w:pPr>
        <w:pStyle w:val="ConsPlusNonformat"/>
        <w:jc w:val="both"/>
      </w:pPr>
    </w:p>
    <w:p w:rsidR="0056495D" w:rsidRDefault="0056495D">
      <w:pPr>
        <w:pStyle w:val="ConsPlusNonformat"/>
        <w:jc w:val="both"/>
      </w:pPr>
      <w:r>
        <w:t>Заявитель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 xml:space="preserve"> </w:t>
      </w:r>
      <w:proofErr w:type="gramStart"/>
      <w:r>
        <w:t>(Ф.И.О. индивидуального предпринимателя, наименование юридического лица и</w:t>
      </w:r>
      <w:proofErr w:type="gramEnd"/>
    </w:p>
    <w:p w:rsidR="0056495D" w:rsidRDefault="0056495D">
      <w:pPr>
        <w:pStyle w:val="ConsPlusNonformat"/>
        <w:jc w:val="both"/>
      </w:pPr>
      <w:r>
        <w:t xml:space="preserve">Ф.И.О. руководителя, Ф.И.О. самозанятого гражданина, зарегистрированного </w:t>
      </w:r>
      <w:proofErr w:type="gramStart"/>
      <w:r>
        <w:t>в</w:t>
      </w:r>
      <w:proofErr w:type="gramEnd"/>
    </w:p>
    <w:p w:rsidR="0056495D" w:rsidRDefault="0056495D">
      <w:pPr>
        <w:pStyle w:val="ConsPlusNonformat"/>
        <w:jc w:val="both"/>
      </w:pPr>
      <w:r>
        <w:t xml:space="preserve">                           налоговой инспекции)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Тип нестационарного торгового объекта _____________________________________</w:t>
      </w:r>
    </w:p>
    <w:p w:rsidR="0056495D" w:rsidRDefault="0056495D">
      <w:pPr>
        <w:pStyle w:val="ConsPlusNonformat"/>
        <w:jc w:val="both"/>
      </w:pPr>
      <w:r>
        <w:t>Специализация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Площадь</w:t>
      </w:r>
    </w:p>
    <w:p w:rsidR="0056495D" w:rsidRDefault="0056495D">
      <w:pPr>
        <w:pStyle w:val="ConsPlusNonformat"/>
        <w:jc w:val="both"/>
      </w:pPr>
      <w:r>
        <w:t>объекта 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Месторасположение объекта _________________________________________________</w:t>
      </w:r>
    </w:p>
    <w:p w:rsidR="0056495D" w:rsidRDefault="0056495D">
      <w:pPr>
        <w:pStyle w:val="ConsPlusNonformat"/>
        <w:jc w:val="both"/>
      </w:pPr>
      <w:r>
        <w:t>___________________________________________________________________________</w:t>
      </w:r>
    </w:p>
    <w:p w:rsidR="0056495D" w:rsidRDefault="0056495D">
      <w:pPr>
        <w:pStyle w:val="ConsPlusNonformat"/>
        <w:jc w:val="both"/>
      </w:pPr>
      <w:r>
        <w:t>Дата ___________________________           Подпись ________________________</w:t>
      </w:r>
    </w:p>
    <w:p w:rsidR="0056495D" w:rsidRDefault="0056495D">
      <w:pPr>
        <w:pStyle w:val="ConsPlusNonformat"/>
        <w:jc w:val="both"/>
      </w:pPr>
      <w:r>
        <w:lastRenderedPageBreak/>
        <w:t>М.П.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right"/>
      </w:pPr>
      <w:r>
        <w:t>Глава Администрации города Пскова</w:t>
      </w:r>
    </w:p>
    <w:p w:rsidR="0056495D" w:rsidRDefault="0056495D">
      <w:pPr>
        <w:pStyle w:val="ConsPlusNormal"/>
        <w:jc w:val="right"/>
      </w:pPr>
      <w:r>
        <w:t>И.В.КАЛАШНИКОВ</w:t>
      </w: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jc w:val="both"/>
      </w:pPr>
    </w:p>
    <w:p w:rsidR="0056495D" w:rsidRDefault="005649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A39" w:rsidRDefault="00EF3A39">
      <w:bookmarkStart w:id="7" w:name="_GoBack"/>
      <w:bookmarkEnd w:id="7"/>
    </w:p>
    <w:sectPr w:rsidR="00EF3A39" w:rsidSect="00B9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5D"/>
    <w:rsid w:val="0056495D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9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4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49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9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4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49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48E50CADEACF4862D5B1AE37D88FFFEEE9DDA791678F26884F6427783F8BC01A0E0633E9CB0392153805FFB3276436F2WAJ" TargetMode="External"/><Relationship Id="rId18" Type="http://schemas.openxmlformats.org/officeDocument/2006/relationships/hyperlink" Target="consultantplus://offline/ref=E748E50CADEACF4862D5AFA321B4D2F7ECE387A2976F8672D7103F7A2F3681974F41076FAC9D1093113807F8AFF2W6J" TargetMode="External"/><Relationship Id="rId26" Type="http://schemas.openxmlformats.org/officeDocument/2006/relationships/hyperlink" Target="consultantplus://offline/ref=E748E50CADEACF4862D5B1AE37D88FFFEEE9DDA7936A8C2C8E4F6427783F8BC01A0E0633E9CB0392153805FFB3276436F2WAJ" TargetMode="External"/><Relationship Id="rId39" Type="http://schemas.openxmlformats.org/officeDocument/2006/relationships/hyperlink" Target="consultantplus://offline/ref=E748E50CADEACF4862D5B1AE37D88FFFEEE9DDA79C6C8F238C4F6427783F8BC01A0E0621E9930F93162604F1A67135707CA1EB6BD10D946AE3DCB4F6W8J" TargetMode="External"/><Relationship Id="rId21" Type="http://schemas.openxmlformats.org/officeDocument/2006/relationships/hyperlink" Target="consultantplus://offline/ref=E748E50CADEACF4862D5B1AE37D88FFFEEE9DDA79D6F89218C4F6427783F8BC01A0E0633E9CB0392153805FFB3276436F2WAJ" TargetMode="External"/><Relationship Id="rId34" Type="http://schemas.openxmlformats.org/officeDocument/2006/relationships/hyperlink" Target="consultantplus://offline/ref=E748E50CADEACF4862D5B1AE37D88FFFEEE9DDA79D6C8B218D4F6427783F8BC01A0E0621E9930F93162605F0A67135707CA1EB6BD10D946AE3DCB4F6W8J" TargetMode="External"/><Relationship Id="rId42" Type="http://schemas.openxmlformats.org/officeDocument/2006/relationships/hyperlink" Target="consultantplus://offline/ref=E748E50CADEACF4862D5B1AE37D88FFFEEE9DDA7926E892C8B4F6427783F8BC01A0E0621E9930F93162605F0A67135707CA1EB6BD10D946AE3DCB4F6W8J" TargetMode="External"/><Relationship Id="rId47" Type="http://schemas.openxmlformats.org/officeDocument/2006/relationships/hyperlink" Target="consultantplus://offline/ref=E748E50CADEACF4862D5B1AE37D88FFFEEE9DDA79C6C8F238C4F6427783F8BC01A0E0621E9930F93162607FAA67135707CA1EB6BD10D946AE3DCB4F6W8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748E50CADEACF4862D5B1AE37D88FFFEEE9DDA79D6C8B218D4F6427783F8BC01A0E0621E9930F93162605FDA67135707CA1EB6BD10D946AE3DCB4F6W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48E50CADEACF4862D5B1AE37D88FFFEEE9DDA79C6C8F238C4F6427783F8BC01A0E0621E9930F93162605FDA67135707CA1EB6BD10D946AE3DCB4F6W8J" TargetMode="External"/><Relationship Id="rId29" Type="http://schemas.openxmlformats.org/officeDocument/2006/relationships/hyperlink" Target="consultantplus://offline/ref=E748E50CADEACF4862D5B1AE37D88FFFEEE9DDA79C6C8F238C4F6427783F8BC01A0E0621E9930F93162605F0A67135707CA1EB6BD10D946AE3DCB4F6W8J" TargetMode="External"/><Relationship Id="rId11" Type="http://schemas.openxmlformats.org/officeDocument/2006/relationships/hyperlink" Target="consultantplus://offline/ref=E748E50CADEACF4862D5B1AE37D88FFFEEE9DDA79D688F208B4F6427783F8BC01A0E0621E9930F93172605FEA67135707CA1EB6BD10D946AE3DCB4F6W8J" TargetMode="External"/><Relationship Id="rId24" Type="http://schemas.openxmlformats.org/officeDocument/2006/relationships/hyperlink" Target="consultantplus://offline/ref=E748E50CADEACF4862D5B1AE37D88FFFEEE9DDA79C6C8E20884F6427783F8BC01A0E0633E9CB0392153805FFB3276436F2WAJ" TargetMode="External"/><Relationship Id="rId32" Type="http://schemas.openxmlformats.org/officeDocument/2006/relationships/hyperlink" Target="consultantplus://offline/ref=E748E50CADEACF4862D5B1AE37D88FFFEEE9DDA7936A8C2C8E4F6427783F8BC01A0E0633E9CB0392153805FFB3276436F2WAJ" TargetMode="External"/><Relationship Id="rId37" Type="http://schemas.openxmlformats.org/officeDocument/2006/relationships/hyperlink" Target="consultantplus://offline/ref=E748E50CADEACF4862D5B1AE37D88FFFEEE9DDA79C6C8F238C4F6427783F8BC01A0E0621E9930F93162604FFA67135707CA1EB6BD10D946AE3DCB4F6W8J" TargetMode="External"/><Relationship Id="rId40" Type="http://schemas.openxmlformats.org/officeDocument/2006/relationships/hyperlink" Target="consultantplus://offline/ref=E748E50CADEACF4862D5B1AE37D88FFFEEE9DDA79C6C8F238C4F6427783F8BC01A0E0621E9930F93162607F8A67135707CA1EB6BD10D946AE3DCB4F6W8J" TargetMode="External"/><Relationship Id="rId45" Type="http://schemas.openxmlformats.org/officeDocument/2006/relationships/hyperlink" Target="consultantplus://offline/ref=E748E50CADEACF4862D5B1AE37D88FFFEEE9DDA7926E892C8B4F6427783F8BC01A0E0621E9930F93162604FEA67135707CA1EB6BD10D946AE3DCB4F6W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48E50CADEACF4862D5B1AE37D88FFFEEE9DDA79D6C8B218D4F6427783F8BC01A0E0621E9930F93162605FDA67135707CA1EB6BD10D946AE3DCB4F6W8J" TargetMode="External"/><Relationship Id="rId23" Type="http://schemas.openxmlformats.org/officeDocument/2006/relationships/hyperlink" Target="consultantplus://offline/ref=E748E50CADEACF4862D5B1AE37D88FFFEEE9DDA79C6C8E208F4F6427783F8BC01A0E0633E9CB0392153805FFB3276436F2WAJ" TargetMode="External"/><Relationship Id="rId28" Type="http://schemas.openxmlformats.org/officeDocument/2006/relationships/hyperlink" Target="consultantplus://offline/ref=E748E50CADEACF4862D5B1AE37D88FFFEEE9DDA79C6C8F238C4F6427783F8BC01A0E0621E9930F93162605FEA67135707CA1EB6BD10D946AE3DCB4F6W8J" TargetMode="External"/><Relationship Id="rId36" Type="http://schemas.openxmlformats.org/officeDocument/2006/relationships/hyperlink" Target="consultantplus://offline/ref=E748E50CADEACF4862D5B1AE37D88FFFEEE9DDA79C6C8F238C4F6427783F8BC01A0E0621E9930F93162604FDA67135707CA1EB6BD10D946AE3DCB4F6W8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748E50CADEACF4862D5AFA321B4D2F7EBE782AD92688672D7103F7A2F3681975D415F63AD9E0F9B142D51A9E97069352AB2EA6FD10F9376FEW2J" TargetMode="External"/><Relationship Id="rId19" Type="http://schemas.openxmlformats.org/officeDocument/2006/relationships/hyperlink" Target="consultantplus://offline/ref=E748E50CADEACF4862D5AFA321B4D2F7EBE68AAC936A8672D7103F7A2F3681975D415F63AD9E0E90112D51A9E97069352AB2EA6FD10F9376FEW2J" TargetMode="External"/><Relationship Id="rId31" Type="http://schemas.openxmlformats.org/officeDocument/2006/relationships/hyperlink" Target="consultantplus://offline/ref=E748E50CADEACF4862D5B1AE37D88FFFEEE9DDA79C6C8E20884F6427783F8BC01A0E0633E9CB0392153805FFB3276436F2WAJ" TargetMode="External"/><Relationship Id="rId44" Type="http://schemas.openxmlformats.org/officeDocument/2006/relationships/hyperlink" Target="consultantplus://offline/ref=E748E50CADEACF4862D5B1AE37D88FFFEEE9DDA7926E892C8B4F6427783F8BC01A0E0621E9930F93162604F9A67135707CA1EB6BD10D946AE3DCB4F6W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8E50CADEACF4862D5AFA321B4D2F7EBE183AC966A8672D7103F7A2F3681975D415F63AD9E0E9A122D51A9E97069352AB2EA6FD10F9376FEW2J" TargetMode="External"/><Relationship Id="rId14" Type="http://schemas.openxmlformats.org/officeDocument/2006/relationships/hyperlink" Target="consultantplus://offline/ref=E748E50CADEACF4862D5B1AE37D88FFFEEE9DDA7926E892C8B4F6427783F8BC01A0E0621E9930F93162605FDA67135707CA1EB6BD10D946AE3DCB4F6W8J" TargetMode="External"/><Relationship Id="rId22" Type="http://schemas.openxmlformats.org/officeDocument/2006/relationships/hyperlink" Target="consultantplus://offline/ref=E748E50CADEACF4862D5B1AE37D88FFFEEE9DDA79D688F208B4F6427783F8BC01A0E0621E9930F93172605FEA67135707CA1EB6BD10D946AE3DCB4F6W8J" TargetMode="External"/><Relationship Id="rId27" Type="http://schemas.openxmlformats.org/officeDocument/2006/relationships/hyperlink" Target="consultantplus://offline/ref=E748E50CADEACF4862D5B1AE37D88FFFEEE9DDA79C6D8922884F6427783F8BC01A0E0621E9930F93162604F9A67135707CA1EB6BD10D946AE3DCB4F6W8J" TargetMode="External"/><Relationship Id="rId30" Type="http://schemas.openxmlformats.org/officeDocument/2006/relationships/hyperlink" Target="consultantplus://offline/ref=E748E50CADEACF4862D5B1AE37D88FFFEEE9DDA79C6C8E208F4F6427783F8BC01A0E0633E9CB0392153805FFB3276436F2WAJ" TargetMode="External"/><Relationship Id="rId35" Type="http://schemas.openxmlformats.org/officeDocument/2006/relationships/hyperlink" Target="consultantplus://offline/ref=E748E50CADEACF4862D5B1AE37D88FFFEEE9DDA79C6C8F238C4F6427783F8BC01A0E0621E9930F93162604FBA67135707CA1EB6BD10D946AE3DCB4F6W8J" TargetMode="External"/><Relationship Id="rId43" Type="http://schemas.openxmlformats.org/officeDocument/2006/relationships/hyperlink" Target="consultantplus://offline/ref=E748E50CADEACF4862D5B1AE37D88FFFEEE9DDA7926E892C8B4F6427783F8BC01A0E0621E9930F93162604F8A67135707CA1EB6BD10D946AE3DCB4F6W8J" TargetMode="External"/><Relationship Id="rId48" Type="http://schemas.openxmlformats.org/officeDocument/2006/relationships/hyperlink" Target="consultantplus://offline/ref=E748E50CADEACF4862D5B1AE37D88FFFEEE9DDA79C6C8F238C4F6427783F8BC01A0E0621E9930F93162607FBA67135707CA1EB6BD10D946AE3DCB4F6W8J" TargetMode="External"/><Relationship Id="rId8" Type="http://schemas.openxmlformats.org/officeDocument/2006/relationships/hyperlink" Target="consultantplus://offline/ref=E748E50CADEACF4862D5B1AE37D88FFFEEE9DDA79C6C8F238C4F6427783F8BC01A0E0621E9930F93162605FDA67135707CA1EB6BD10D946AE3DCB4F6W8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48E50CADEACF4862D5B1AE37D88FFFEEE9DDA79D688F208B4F6427783F8BC01A0E0621E9930F93172600FEA67135707CA1EB6BD10D946AE3DCB4F6W8J" TargetMode="External"/><Relationship Id="rId17" Type="http://schemas.openxmlformats.org/officeDocument/2006/relationships/hyperlink" Target="consultantplus://offline/ref=E748E50CADEACF4862D5AFA321B4D2F7EBE782AD92688672D7103F7A2F3681975D415F63AD9E0F9B142D51A9E97069352AB2EA6FD10F9376FEW2J" TargetMode="External"/><Relationship Id="rId25" Type="http://schemas.openxmlformats.org/officeDocument/2006/relationships/hyperlink" Target="consultantplus://offline/ref=E748E50CADEACF4862D5B1AE37D88FFFEEE9DDA79D6C8C25884F6427783F8BC01A0E0621E9930F93162601FBA67135707CA1EB6BD10D946AE3DCB4F6W8J" TargetMode="External"/><Relationship Id="rId33" Type="http://schemas.openxmlformats.org/officeDocument/2006/relationships/hyperlink" Target="consultantplus://offline/ref=E748E50CADEACF4862D5B1AE37D88FFFEEE9DDA79D6C8B218D4F6427783F8BC01A0E0621E9930F93162605FEA67135707CA1EB6BD10D946AE3DCB4F6W8J" TargetMode="External"/><Relationship Id="rId38" Type="http://schemas.openxmlformats.org/officeDocument/2006/relationships/hyperlink" Target="consultantplus://offline/ref=E748E50CADEACF4862D5B1AE37D88FFFEEE9DDA79C6C8F238C4F6427783F8BC01A0E0621E9930F93162604FCA67135707CA1EB6BD10D946AE3DCB4F6W8J" TargetMode="External"/><Relationship Id="rId46" Type="http://schemas.openxmlformats.org/officeDocument/2006/relationships/hyperlink" Target="consultantplus://offline/ref=E748E50CADEACF4862D5B1AE37D88FFFEEE9DDA7926E892C8B4F6427783F8BC01A0E0621E9930F93162604F0A67135707CA1EB6BD10D946AE3DCB4F6W8J" TargetMode="External"/><Relationship Id="rId20" Type="http://schemas.openxmlformats.org/officeDocument/2006/relationships/hyperlink" Target="consultantplus://offline/ref=E748E50CADEACF4862D5AFA321B4D2F7EBE183AC966A8672D7103F7A2F3681975D415F63AD9E0E9A122D51A9E97069352AB2EA6FD10F9376FEW2J" TargetMode="External"/><Relationship Id="rId41" Type="http://schemas.openxmlformats.org/officeDocument/2006/relationships/hyperlink" Target="consultantplus://offline/ref=E748E50CADEACF4862D5B1AE37D88FFFEEE9DDA7926E892C8B4F6427783F8BC01A0E0621E9930F93162605FFA67135707CA1EB6BD10D946AE3DCB4F6W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8E50CADEACF4862D5B1AE37D88FFFEEE9DDA7926E892C8B4F6427783F8BC01A0E0621E9930F93162605FDA67135707CA1EB6BD10D946AE3DCB4F6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6369</Words>
  <Characters>36308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2023-07-13T09:22:00Z</dcterms:created>
  <dcterms:modified xsi:type="dcterms:W3CDTF">2023-07-13T09:23:00Z</dcterms:modified>
</cp:coreProperties>
</file>