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4814" w:rsidRPr="00B34814" w:rsidRDefault="00B34814" w:rsidP="00B348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3481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B34814" w:rsidRPr="00B34814" w:rsidRDefault="00B34814" w:rsidP="00B348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№307</w:t>
      </w:r>
      <w:bookmarkStart w:id="0" w:name="_GoBack"/>
      <w:bookmarkEnd w:id="0"/>
      <w:r w:rsidRPr="00B34814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B34814" w:rsidP="00B348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34814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0484" w:rsidRDefault="00DD0484" w:rsidP="00DD0484">
      <w:pPr>
        <w:jc w:val="both"/>
        <w:rPr>
          <w:bCs/>
          <w:iCs/>
          <w:szCs w:val="28"/>
        </w:rPr>
      </w:pPr>
      <w:r w:rsidRPr="00DD0484">
        <w:rPr>
          <w:bCs/>
          <w:iCs/>
          <w:szCs w:val="28"/>
        </w:rPr>
        <w:t>Об установке мемориальной доски И.Г. Ахтырскому</w:t>
      </w:r>
    </w:p>
    <w:p w:rsidR="00DD0484" w:rsidRPr="00DD0484" w:rsidRDefault="00DD0484" w:rsidP="00DD0484">
      <w:pPr>
        <w:ind w:firstLine="708"/>
        <w:jc w:val="both"/>
        <w:rPr>
          <w:bCs/>
          <w:iCs/>
          <w:szCs w:val="28"/>
        </w:rPr>
      </w:pPr>
    </w:p>
    <w:p w:rsidR="00D72E25" w:rsidRDefault="00DD0484" w:rsidP="00DD0484">
      <w:pPr>
        <w:ind w:firstLine="708"/>
        <w:jc w:val="both"/>
        <w:rPr>
          <w:bCs/>
          <w:iCs/>
          <w:szCs w:val="28"/>
        </w:rPr>
      </w:pPr>
      <w:proofErr w:type="gramStart"/>
      <w:r w:rsidRPr="00DD0484">
        <w:rPr>
          <w:bCs/>
          <w:iCs/>
          <w:szCs w:val="28"/>
        </w:rPr>
        <w:t>В целях увековечения памяти Героя Российской Федерации, гвардии младшего сержанта, погибшего при исполнении воинского долга</w:t>
      </w:r>
      <w:r>
        <w:rPr>
          <w:bCs/>
          <w:iCs/>
          <w:szCs w:val="28"/>
        </w:rPr>
        <w:t xml:space="preserve"> </w:t>
      </w:r>
      <w:r w:rsidRPr="00DD0484">
        <w:rPr>
          <w:bCs/>
          <w:iCs/>
          <w:szCs w:val="28"/>
        </w:rPr>
        <w:t>на территории Луганской Народной Республики в ходе проведения специальной военной операции,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    и мемориальных досок в городе Пскове, в соответствии</w:t>
      </w:r>
      <w:r>
        <w:rPr>
          <w:bCs/>
          <w:iCs/>
          <w:szCs w:val="28"/>
        </w:rPr>
        <w:t xml:space="preserve"> </w:t>
      </w:r>
      <w:r w:rsidRPr="00DD0484">
        <w:rPr>
          <w:bCs/>
          <w:iCs/>
          <w:szCs w:val="28"/>
        </w:rPr>
        <w:t>с Положением о порядке присвоения имен</w:t>
      </w:r>
      <w:proofErr w:type="gramEnd"/>
      <w:r w:rsidRPr="00DD0484">
        <w:rPr>
          <w:bCs/>
          <w:iCs/>
          <w:szCs w:val="28"/>
        </w:rPr>
        <w:t xml:space="preserve"> </w:t>
      </w:r>
      <w:proofErr w:type="gramStart"/>
      <w:r w:rsidRPr="00DD0484">
        <w:rPr>
          <w:bCs/>
          <w:iCs/>
          <w:szCs w:val="28"/>
        </w:rPr>
        <w:t>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DD0484" w:rsidRPr="00D72E25" w:rsidRDefault="00DD0484" w:rsidP="00DD0484">
      <w:pPr>
        <w:ind w:firstLine="708"/>
        <w:jc w:val="both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0484" w:rsidRPr="00DD0484" w:rsidRDefault="00DD0484" w:rsidP="00DD0484">
      <w:pPr>
        <w:ind w:firstLine="709"/>
        <w:jc w:val="both"/>
        <w:rPr>
          <w:szCs w:val="20"/>
        </w:rPr>
      </w:pPr>
      <w:r w:rsidRPr="00DD0484">
        <w:rPr>
          <w:szCs w:val="20"/>
        </w:rPr>
        <w:t>1. Установить мемориальную доску Герою Российской Федерации, гвардии младшему сержанту Ахтырскому Ивану Геннадьевичу на фасаде дома по адресу: г. Псков, Рижский проспект, дом 73.</w:t>
      </w:r>
    </w:p>
    <w:p w:rsidR="00DD0484" w:rsidRPr="00DD0484" w:rsidRDefault="00DD0484" w:rsidP="00DD0484">
      <w:pPr>
        <w:ind w:firstLine="709"/>
        <w:jc w:val="both"/>
        <w:rPr>
          <w:szCs w:val="20"/>
        </w:rPr>
      </w:pPr>
      <w:r w:rsidRPr="00DD0484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DD0484" w:rsidRPr="00DD0484" w:rsidRDefault="00DD0484" w:rsidP="00DD0484">
      <w:pPr>
        <w:ind w:firstLine="709"/>
        <w:jc w:val="both"/>
        <w:rPr>
          <w:szCs w:val="20"/>
        </w:rPr>
      </w:pPr>
      <w:r w:rsidRPr="00DD0484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DD0484" w:rsidRPr="00DD0484" w:rsidRDefault="00DD0484" w:rsidP="00DD0484">
      <w:pPr>
        <w:ind w:firstLine="709"/>
        <w:jc w:val="both"/>
        <w:rPr>
          <w:szCs w:val="20"/>
        </w:rPr>
      </w:pPr>
      <w:r w:rsidRPr="00DD0484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D0484" w:rsidRPr="00DD0484" w:rsidRDefault="00DD0484" w:rsidP="00DD0484">
      <w:pPr>
        <w:ind w:firstLine="709"/>
        <w:jc w:val="both"/>
        <w:rPr>
          <w:szCs w:val="20"/>
        </w:rPr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24274C" w:rsidRPr="005B78DC" w:rsidRDefault="0024274C" w:rsidP="00B01C1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72E25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D0484" w:rsidRPr="00DD0484" w:rsidRDefault="00DD0484" w:rsidP="00DD0484">
      <w:pPr>
        <w:suppressAutoHyphens/>
        <w:ind w:left="4248" w:firstLine="708"/>
        <w:jc w:val="right"/>
        <w:rPr>
          <w:szCs w:val="28"/>
          <w:lang w:eastAsia="ar-SA"/>
        </w:rPr>
      </w:pPr>
      <w:r w:rsidRPr="00DD0484">
        <w:rPr>
          <w:szCs w:val="28"/>
          <w:lang w:eastAsia="ar-SA"/>
        </w:rPr>
        <w:t xml:space="preserve">        Приложение к решению</w:t>
      </w:r>
    </w:p>
    <w:p w:rsidR="00DD0484" w:rsidRPr="00DD0484" w:rsidRDefault="00DD0484" w:rsidP="00DD0484">
      <w:pPr>
        <w:suppressAutoHyphens/>
        <w:jc w:val="right"/>
        <w:rPr>
          <w:szCs w:val="28"/>
          <w:lang w:eastAsia="ar-SA"/>
        </w:rPr>
      </w:pPr>
      <w:r w:rsidRPr="00DD0484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DD0484" w:rsidRPr="00DD0484" w:rsidRDefault="00DD0484" w:rsidP="00DD0484">
      <w:pPr>
        <w:suppressAutoHyphens/>
        <w:jc w:val="right"/>
        <w:rPr>
          <w:szCs w:val="28"/>
          <w:lang w:eastAsia="ar-SA"/>
        </w:rPr>
      </w:pPr>
      <w:r w:rsidRPr="00DD0484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DD0484" w:rsidRPr="00DD0484" w:rsidRDefault="00DD0484" w:rsidP="00DD0484">
      <w:pPr>
        <w:suppressAutoHyphens/>
        <w:jc w:val="right"/>
        <w:rPr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  <w:r w:rsidRPr="00DD0484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В этом доме жил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 xml:space="preserve"> Герой Российской Федерации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гвардии младший сержант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АХТЫРСКИЙ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Иван Геннадьевич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01.03.1988-15.01.2023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 xml:space="preserve">Погиб при исполнении воинского  долга 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на территории Луганской Народной Республики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 xml:space="preserve">в ходе проведения специальной военной операции 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DD0484">
        <w:rPr>
          <w:b/>
          <w:i/>
          <w:sz w:val="28"/>
          <w:szCs w:val="28"/>
          <w:lang w:eastAsia="ar-SA"/>
        </w:rPr>
        <w:t>Дважды кавалер ордена Мужества</w:t>
      </w:r>
    </w:p>
    <w:p w:rsidR="00DD0484" w:rsidRPr="00DD0484" w:rsidRDefault="00DD0484" w:rsidP="00DD048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rPr>
          <w:b/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  <w:r w:rsidRPr="00DD0484">
        <w:rPr>
          <w:i/>
          <w:sz w:val="28"/>
          <w:szCs w:val="28"/>
          <w:lang w:eastAsia="ar-SA"/>
        </w:rPr>
        <w:t>Проект мемориальной доски</w:t>
      </w: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019425" cy="2305050"/>
            <wp:effectExtent l="0" t="0" r="9525" b="0"/>
            <wp:docPr id="4" name="Рисунок 4" descr="Screenshot_20231026_11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231026_1105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84" w:rsidRPr="00DD0484" w:rsidRDefault="00DD0484" w:rsidP="00DD0484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2914650" cy="400050"/>
            <wp:effectExtent l="0" t="0" r="0" b="0"/>
            <wp:docPr id="3" name="Рисунок 3" descr="Screenshot_20231004_15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20231004_153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84" w:rsidRPr="00DD0484" w:rsidRDefault="00DD0484" w:rsidP="00DD0484">
      <w:pPr>
        <w:suppressAutoHyphens/>
        <w:rPr>
          <w:sz w:val="28"/>
          <w:szCs w:val="28"/>
          <w:lang w:eastAsia="ar-SA"/>
        </w:rPr>
      </w:pPr>
    </w:p>
    <w:p w:rsidR="00DD0484" w:rsidRPr="00DD0484" w:rsidRDefault="00DD0484" w:rsidP="00DD0484">
      <w:pPr>
        <w:jc w:val="center"/>
      </w:pPr>
      <w:r w:rsidRPr="00DD0484">
        <w:t>Размер мемориальной доски: 80 см x 50 см</w:t>
      </w:r>
    </w:p>
    <w:p w:rsidR="00DD0484" w:rsidRPr="00DD0484" w:rsidRDefault="00DD0484" w:rsidP="00DD0484">
      <w:pPr>
        <w:jc w:val="center"/>
      </w:pPr>
      <w:r w:rsidRPr="00DD0484">
        <w:t xml:space="preserve">Материал: гранит </w:t>
      </w:r>
    </w:p>
    <w:p w:rsidR="00DD0484" w:rsidRPr="00DD0484" w:rsidRDefault="00DD0484" w:rsidP="00DD0484">
      <w:pPr>
        <w:suppressAutoHyphens/>
        <w:jc w:val="center"/>
        <w:rPr>
          <w:sz w:val="28"/>
          <w:szCs w:val="28"/>
          <w:lang w:eastAsia="ar-SA"/>
        </w:rPr>
      </w:pPr>
    </w:p>
    <w:p w:rsidR="00DD0484" w:rsidRPr="00DD0484" w:rsidRDefault="00DD0484" w:rsidP="00DD0484">
      <w:pPr>
        <w:suppressAutoHyphens/>
        <w:jc w:val="center"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center"/>
        <w:rPr>
          <w:sz w:val="28"/>
          <w:szCs w:val="28"/>
          <w:lang w:eastAsia="ar-SA"/>
        </w:rPr>
      </w:pPr>
    </w:p>
    <w:p w:rsidR="00D72E25" w:rsidRPr="00D72E25" w:rsidRDefault="00D72E25" w:rsidP="00D72E25">
      <w:pPr>
        <w:suppressAutoHyphens/>
        <w:jc w:val="both"/>
        <w:rPr>
          <w:szCs w:val="28"/>
          <w:lang w:eastAsia="ar-SA"/>
        </w:rPr>
      </w:pPr>
      <w:r w:rsidRPr="00D72E25">
        <w:rPr>
          <w:szCs w:val="28"/>
          <w:lang w:eastAsia="ar-SA"/>
        </w:rPr>
        <w:t>Председатель Псковской городской Думы</w:t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 w:rsidRPr="00D72E25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</w:t>
      </w:r>
      <w:r w:rsidRPr="00D72E25">
        <w:rPr>
          <w:szCs w:val="28"/>
          <w:lang w:eastAsia="ar-SA"/>
        </w:rPr>
        <w:t>А.Г. Гончаренко</w:t>
      </w:r>
    </w:p>
    <w:p w:rsidR="00D72E25" w:rsidRPr="00221C22" w:rsidRDefault="00D72E2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sectPr w:rsidR="00D72E2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3481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72E25"/>
    <w:rsid w:val="00D818F3"/>
    <w:rsid w:val="00DA6D6D"/>
    <w:rsid w:val="00DC2F30"/>
    <w:rsid w:val="00DC4576"/>
    <w:rsid w:val="00DC5346"/>
    <w:rsid w:val="00DD0484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2023-11-29T11:24:00Z</dcterms:created>
  <dcterms:modified xsi:type="dcterms:W3CDTF">2023-12-04T12:56:00Z</dcterms:modified>
</cp:coreProperties>
</file>